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E3DB" w14:textId="77777777" w:rsidR="00C377C3" w:rsidRPr="00137742" w:rsidRDefault="00C377C3" w:rsidP="00672112">
      <w:pPr>
        <w:pStyle w:val="Titulo1"/>
      </w:pPr>
      <w:bookmarkStart w:id="0" w:name="_heading=h.gjdgxs" w:colFirst="0" w:colLast="0"/>
      <w:bookmarkEnd w:id="0"/>
      <w:r w:rsidRPr="00137742">
        <w:t>EXAMINING SUSTAINABLE DEVELOPMENT GOALS FOR CURRENT SITUATION OF INCLUSIVE EDUCATION POLICIES AND PRACTICES IN KAZAKHSTAN UNIVERSITIES</w:t>
      </w:r>
    </w:p>
    <w:p w14:paraId="36AB1789" w14:textId="77777777" w:rsidR="00C377C3" w:rsidRPr="008B6068" w:rsidRDefault="00C377C3" w:rsidP="00672112">
      <w:pPr>
        <w:pStyle w:val="Titulo1"/>
      </w:pPr>
    </w:p>
    <w:p w14:paraId="5CB2A77A" w14:textId="702783A2" w:rsidR="00C377C3" w:rsidRDefault="00E37E82" w:rsidP="00672112">
      <w:pPr>
        <w:pStyle w:val="Ttulo20"/>
        <w:rPr>
          <w:lang w:val="es-NI"/>
        </w:rPr>
      </w:pPr>
      <w:bookmarkStart w:id="1" w:name="_heading=h.30j0zll" w:colFirst="0" w:colLast="0"/>
      <w:bookmarkEnd w:id="1"/>
      <w:r w:rsidRPr="00137742">
        <w:rPr>
          <w:lang w:val="es-NI"/>
        </w:rPr>
        <w:t>EXAMINANDO OS OBJETIVOS DE DESENVOLVIMENTO SUSTENTÁVEL PARA A SITUAÇÃO ATUAL DAS POLÍTICAS E PRÁTICAS DE EDUCAÇÃO INCLUSIVA NAS UNIVERSIDADES DO CAZAQUISTÃO</w:t>
      </w:r>
    </w:p>
    <w:p w14:paraId="2DC7F032" w14:textId="77777777" w:rsidR="00672112" w:rsidRPr="00137742" w:rsidRDefault="00672112" w:rsidP="00672112">
      <w:pPr>
        <w:pStyle w:val="Ttulo20"/>
        <w:rPr>
          <w:lang w:val="es-NI"/>
        </w:rPr>
      </w:pPr>
    </w:p>
    <w:p w14:paraId="4CCFE2D0" w14:textId="77777777" w:rsidR="00C377C3" w:rsidRPr="008B6068" w:rsidRDefault="00C377C3" w:rsidP="00C377C3">
      <w:pPr>
        <w:pBdr>
          <w:bottom w:val="single" w:sz="12" w:space="1" w:color="000000"/>
        </w:pBdr>
        <w:jc w:val="both"/>
        <w:rPr>
          <w:lang w:val="es-NI"/>
        </w:rPr>
      </w:pPr>
    </w:p>
    <w:p w14:paraId="5E3D2A31" w14:textId="77777777" w:rsidR="00C377C3" w:rsidRPr="008B6068" w:rsidRDefault="00C377C3" w:rsidP="00C377C3">
      <w:pPr>
        <w:tabs>
          <w:tab w:val="left" w:pos="709"/>
        </w:tabs>
        <w:jc w:val="both"/>
        <w:rPr>
          <w:rFonts w:ascii="Cambria" w:hAnsi="Cambria"/>
          <w:b/>
          <w:lang w:val="es-NI"/>
        </w:rPr>
      </w:pPr>
    </w:p>
    <w:p w14:paraId="6B887177" w14:textId="77777777" w:rsidR="00C377C3" w:rsidRPr="00672112" w:rsidRDefault="00C377C3" w:rsidP="00C377C3">
      <w:pPr>
        <w:rPr>
          <w:rFonts w:asciiTheme="minorHAnsi" w:hAnsiTheme="minorHAnsi"/>
          <w:b/>
          <w:bCs/>
          <w:sz w:val="22"/>
          <w:szCs w:val="22"/>
        </w:rPr>
      </w:pPr>
      <w:bookmarkStart w:id="2" w:name="_heading=h.2et92p0" w:colFirst="0" w:colLast="0"/>
      <w:bookmarkEnd w:id="2"/>
      <w:r w:rsidRPr="00672112">
        <w:rPr>
          <w:rFonts w:asciiTheme="minorHAnsi" w:hAnsiTheme="minorHAnsi"/>
          <w:b/>
          <w:bCs/>
          <w:sz w:val="22"/>
          <w:szCs w:val="22"/>
        </w:rPr>
        <w:t>Zehra Altinay</w:t>
      </w:r>
    </w:p>
    <w:p w14:paraId="6C75CFFF"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rPr>
        <w:t>Professor, Ph.D. in Educational Technology</w:t>
      </w:r>
    </w:p>
    <w:p w14:paraId="7EB96DE2"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rPr>
        <w:t>Societal Research and Development Center, Faculty of Education, Near East University</w:t>
      </w:r>
    </w:p>
    <w:p w14:paraId="2AB967DF"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rPr>
        <w:t>Nicosia, Northern Cyprus, Mersin 10 Turkey</w:t>
      </w:r>
    </w:p>
    <w:p w14:paraId="25D297BA" w14:textId="77777777" w:rsidR="00C377C3" w:rsidRPr="00672112" w:rsidRDefault="00C377C3" w:rsidP="00C377C3">
      <w:pPr>
        <w:rPr>
          <w:rFonts w:asciiTheme="minorHAnsi" w:hAnsiTheme="minorHAnsi"/>
          <w:sz w:val="22"/>
          <w:szCs w:val="22"/>
        </w:rPr>
      </w:pPr>
      <w:hyperlink r:id="rId8" w:history="1">
        <w:r w:rsidRPr="00672112">
          <w:rPr>
            <w:rStyle w:val="Hyperlink"/>
            <w:rFonts w:asciiTheme="minorHAnsi" w:hAnsiTheme="minorHAnsi"/>
            <w:sz w:val="22"/>
            <w:szCs w:val="22"/>
          </w:rPr>
          <w:t>zehra.altinaygazi@neu.edu.tr</w:t>
        </w:r>
      </w:hyperlink>
    </w:p>
    <w:p w14:paraId="5529603E" w14:textId="77777777" w:rsidR="00C377C3" w:rsidRPr="00672112" w:rsidRDefault="00C377C3" w:rsidP="00C377C3">
      <w:pPr>
        <w:rPr>
          <w:rFonts w:asciiTheme="minorHAnsi" w:hAnsiTheme="minorHAnsi"/>
          <w:sz w:val="22"/>
          <w:szCs w:val="22"/>
        </w:rPr>
      </w:pPr>
    </w:p>
    <w:p w14:paraId="2F5E1992" w14:textId="77777777" w:rsidR="00C377C3" w:rsidRPr="00672112" w:rsidRDefault="00C377C3" w:rsidP="00C377C3">
      <w:pPr>
        <w:rPr>
          <w:rFonts w:asciiTheme="minorHAnsi" w:hAnsiTheme="minorHAnsi"/>
          <w:b/>
          <w:bCs/>
          <w:sz w:val="22"/>
          <w:szCs w:val="22"/>
        </w:rPr>
      </w:pPr>
      <w:r w:rsidRPr="00672112">
        <w:rPr>
          <w:rFonts w:asciiTheme="minorHAnsi" w:hAnsiTheme="minorHAnsi"/>
          <w:b/>
          <w:bCs/>
          <w:sz w:val="22"/>
          <w:szCs w:val="22"/>
          <w:shd w:val="clear" w:color="auto" w:fill="FFFFFF"/>
        </w:rPr>
        <w:t>Gainiya Tazhina</w:t>
      </w:r>
    </w:p>
    <w:p w14:paraId="4807B0DC"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rPr>
        <w:t>Professor, Ph.D. in Social Sciences</w:t>
      </w:r>
    </w:p>
    <w:p w14:paraId="6A18B1F3"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shd w:val="clear" w:color="auto" w:fill="FFFFFF"/>
        </w:rPr>
        <w:t>Director of the Scientific-Practical Center for Inclusive Environment. Al-Farabi Kazakh National University</w:t>
      </w:r>
    </w:p>
    <w:p w14:paraId="506FA2CC"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shd w:val="clear" w:color="auto" w:fill="FFFFFF"/>
        </w:rPr>
        <w:t>Almaty, Kazakhstan</w:t>
      </w:r>
    </w:p>
    <w:p w14:paraId="65C55F0C" w14:textId="0CEDEFB1" w:rsidR="00C377C3" w:rsidRPr="00672112" w:rsidRDefault="00C377C3" w:rsidP="00C377C3">
      <w:pPr>
        <w:rPr>
          <w:rStyle w:val="Hyperlink"/>
          <w:rFonts w:asciiTheme="minorHAnsi" w:hAnsiTheme="minorHAnsi"/>
          <w:sz w:val="22"/>
          <w:szCs w:val="22"/>
        </w:rPr>
      </w:pPr>
      <w:hyperlink r:id="rId9" w:history="1">
        <w:r w:rsidRPr="00672112">
          <w:rPr>
            <w:rStyle w:val="Hyperlink"/>
            <w:rFonts w:asciiTheme="minorHAnsi" w:hAnsiTheme="minorHAnsi"/>
            <w:sz w:val="22"/>
            <w:szCs w:val="22"/>
            <w:shd w:val="clear" w:color="auto" w:fill="FFFFFF"/>
          </w:rPr>
          <w:t>tazhina_g@yahoo.com</w:t>
        </w:r>
      </w:hyperlink>
    </w:p>
    <w:p w14:paraId="1FCE710B" w14:textId="77777777" w:rsidR="00C377C3" w:rsidRPr="00672112" w:rsidRDefault="00C377C3" w:rsidP="00C377C3">
      <w:pPr>
        <w:rPr>
          <w:rFonts w:asciiTheme="minorHAnsi" w:hAnsiTheme="minorHAnsi"/>
          <w:sz w:val="22"/>
          <w:szCs w:val="22"/>
          <w:shd w:val="clear" w:color="auto" w:fill="FFFFFF"/>
        </w:rPr>
      </w:pPr>
    </w:p>
    <w:p w14:paraId="4DD36546" w14:textId="77777777" w:rsidR="00C377C3" w:rsidRPr="00672112" w:rsidRDefault="00C377C3" w:rsidP="00C377C3">
      <w:pPr>
        <w:rPr>
          <w:rFonts w:asciiTheme="minorHAnsi" w:hAnsiTheme="minorHAnsi"/>
          <w:b/>
          <w:bCs/>
          <w:sz w:val="22"/>
          <w:szCs w:val="22"/>
        </w:rPr>
      </w:pPr>
      <w:r w:rsidRPr="00672112">
        <w:rPr>
          <w:rFonts w:asciiTheme="minorHAnsi" w:hAnsiTheme="minorHAnsi"/>
          <w:b/>
          <w:bCs/>
          <w:sz w:val="22"/>
          <w:szCs w:val="22"/>
          <w:shd w:val="clear" w:color="auto" w:fill="FFFFFF"/>
        </w:rPr>
        <w:t>Kamilla Tairova</w:t>
      </w:r>
    </w:p>
    <w:p w14:paraId="41E103B3"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rPr>
        <w:t>Master’s in Social Sciences</w:t>
      </w:r>
    </w:p>
    <w:p w14:paraId="7057B8A0"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shd w:val="clear" w:color="auto" w:fill="FFFFFF"/>
        </w:rPr>
        <w:t>Senior Lecturer. Language Center. University of International Business</w:t>
      </w:r>
    </w:p>
    <w:p w14:paraId="7052C0B7"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shd w:val="clear" w:color="auto" w:fill="FFFFFF"/>
        </w:rPr>
        <w:t>Almaty, Kazakhstan</w:t>
      </w:r>
    </w:p>
    <w:p w14:paraId="31B83095" w14:textId="77777777" w:rsidR="00C377C3" w:rsidRPr="00672112" w:rsidRDefault="00C377C3" w:rsidP="00C377C3">
      <w:pPr>
        <w:rPr>
          <w:rStyle w:val="Hyperlink"/>
          <w:rFonts w:asciiTheme="minorHAnsi" w:hAnsiTheme="minorHAnsi"/>
          <w:sz w:val="22"/>
          <w:szCs w:val="22"/>
          <w:shd w:val="clear" w:color="auto" w:fill="FFFFFF"/>
        </w:rPr>
      </w:pPr>
      <w:hyperlink r:id="rId10" w:tgtFrame="_blank" w:history="1">
        <w:r w:rsidRPr="00672112">
          <w:rPr>
            <w:rStyle w:val="Hyperlink"/>
            <w:rFonts w:asciiTheme="minorHAnsi" w:hAnsiTheme="minorHAnsi"/>
            <w:sz w:val="22"/>
            <w:szCs w:val="22"/>
            <w:shd w:val="clear" w:color="auto" w:fill="FFFFFF"/>
          </w:rPr>
          <w:t>tkamila6131@gmail.com</w:t>
        </w:r>
      </w:hyperlink>
    </w:p>
    <w:p w14:paraId="004E3777" w14:textId="77777777" w:rsidR="00C377C3" w:rsidRPr="00672112" w:rsidRDefault="00C377C3" w:rsidP="00C377C3">
      <w:pPr>
        <w:rPr>
          <w:rFonts w:asciiTheme="minorHAnsi" w:hAnsiTheme="minorHAnsi"/>
          <w:b/>
          <w:bCs/>
          <w:sz w:val="22"/>
          <w:szCs w:val="22"/>
        </w:rPr>
      </w:pPr>
    </w:p>
    <w:p w14:paraId="53B28774" w14:textId="77777777" w:rsidR="00C377C3" w:rsidRPr="00672112" w:rsidRDefault="00C377C3" w:rsidP="00C377C3">
      <w:pPr>
        <w:rPr>
          <w:rFonts w:asciiTheme="minorHAnsi" w:hAnsiTheme="minorHAnsi"/>
          <w:b/>
          <w:bCs/>
          <w:sz w:val="22"/>
          <w:szCs w:val="22"/>
        </w:rPr>
      </w:pPr>
      <w:r w:rsidRPr="00672112">
        <w:rPr>
          <w:rFonts w:asciiTheme="minorHAnsi" w:hAnsiTheme="minorHAnsi"/>
          <w:b/>
          <w:bCs/>
          <w:sz w:val="22"/>
          <w:szCs w:val="22"/>
        </w:rPr>
        <w:t>Gokmen Dagli</w:t>
      </w:r>
    </w:p>
    <w:p w14:paraId="030358F6"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rPr>
        <w:t>Professor, Ph.D. in Educational Management</w:t>
      </w:r>
    </w:p>
    <w:p w14:paraId="32788732"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rPr>
        <w:t>Faculty of Education,</w:t>
      </w:r>
      <w:r w:rsidRPr="00672112">
        <w:rPr>
          <w:rFonts w:asciiTheme="minorHAnsi" w:hAnsiTheme="minorHAnsi"/>
          <w:sz w:val="22"/>
          <w:szCs w:val="22"/>
          <w:lang w:val="tr-TR"/>
        </w:rPr>
        <w:t xml:space="preserve"> </w:t>
      </w:r>
      <w:r w:rsidRPr="00672112">
        <w:rPr>
          <w:rFonts w:asciiTheme="minorHAnsi" w:hAnsiTheme="minorHAnsi"/>
          <w:sz w:val="22"/>
          <w:szCs w:val="22"/>
        </w:rPr>
        <w:t>University</w:t>
      </w:r>
      <w:r w:rsidRPr="00672112">
        <w:rPr>
          <w:rFonts w:asciiTheme="minorHAnsi" w:hAnsiTheme="minorHAnsi"/>
          <w:sz w:val="22"/>
          <w:szCs w:val="22"/>
          <w:lang w:val="tr-TR"/>
        </w:rPr>
        <w:t xml:space="preserve"> of </w:t>
      </w:r>
      <w:r w:rsidRPr="00672112">
        <w:rPr>
          <w:rFonts w:asciiTheme="minorHAnsi" w:hAnsiTheme="minorHAnsi"/>
          <w:sz w:val="22"/>
          <w:szCs w:val="22"/>
        </w:rPr>
        <w:t>Kyrenia</w:t>
      </w:r>
    </w:p>
    <w:p w14:paraId="54E75AFD"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rPr>
        <w:t>Kyrenia, Northern part of Cyprus, Mersin 10 Turkey</w:t>
      </w:r>
    </w:p>
    <w:p w14:paraId="4A9A73E0" w14:textId="77777777" w:rsidR="00C377C3" w:rsidRPr="00672112" w:rsidRDefault="00C377C3" w:rsidP="00C377C3">
      <w:pPr>
        <w:rPr>
          <w:rStyle w:val="Hyperlink"/>
          <w:rFonts w:asciiTheme="minorHAnsi" w:hAnsiTheme="minorHAnsi"/>
          <w:sz w:val="22"/>
          <w:szCs w:val="22"/>
        </w:rPr>
      </w:pPr>
      <w:hyperlink r:id="rId11" w:history="1">
        <w:r w:rsidRPr="00672112">
          <w:rPr>
            <w:rStyle w:val="Hyperlink"/>
            <w:rFonts w:asciiTheme="minorHAnsi" w:hAnsiTheme="minorHAnsi"/>
            <w:sz w:val="22"/>
            <w:szCs w:val="22"/>
          </w:rPr>
          <w:t>gokmen.dagli@kyrenia.edu.tr</w:t>
        </w:r>
      </w:hyperlink>
    </w:p>
    <w:p w14:paraId="4769695B" w14:textId="77777777" w:rsidR="00C377C3" w:rsidRPr="00672112" w:rsidRDefault="00C377C3" w:rsidP="00C377C3">
      <w:pPr>
        <w:rPr>
          <w:rStyle w:val="Hyperlink"/>
          <w:rFonts w:asciiTheme="minorHAnsi" w:hAnsiTheme="minorHAnsi"/>
          <w:sz w:val="22"/>
          <w:szCs w:val="22"/>
        </w:rPr>
      </w:pPr>
    </w:p>
    <w:p w14:paraId="31FBB348" w14:textId="77777777" w:rsidR="00C377C3" w:rsidRPr="00672112" w:rsidRDefault="00C377C3" w:rsidP="00C377C3">
      <w:pPr>
        <w:rPr>
          <w:rFonts w:asciiTheme="minorHAnsi" w:hAnsiTheme="minorHAnsi"/>
          <w:b/>
          <w:bCs/>
          <w:sz w:val="22"/>
          <w:szCs w:val="22"/>
        </w:rPr>
      </w:pPr>
      <w:r w:rsidRPr="00672112">
        <w:rPr>
          <w:rFonts w:asciiTheme="minorHAnsi" w:hAnsiTheme="minorHAnsi"/>
          <w:b/>
          <w:bCs/>
          <w:sz w:val="22"/>
          <w:szCs w:val="22"/>
          <w:shd w:val="clear" w:color="auto" w:fill="FFFFFF"/>
        </w:rPr>
        <w:t>Ainur Kenebayeva</w:t>
      </w:r>
    </w:p>
    <w:p w14:paraId="2019A83A"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rPr>
        <w:t>Ph.D. in Social Sciences</w:t>
      </w:r>
    </w:p>
    <w:p w14:paraId="13576F19"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shd w:val="clear" w:color="auto" w:fill="FFFFFF"/>
        </w:rPr>
        <w:t>Head of the Center for Social &amp; Gender Studies, Kazakh National Women's Teacher Training University</w:t>
      </w:r>
    </w:p>
    <w:p w14:paraId="1C4DC423" w14:textId="77777777" w:rsidR="00C377C3" w:rsidRPr="00672112" w:rsidRDefault="00C377C3" w:rsidP="00C377C3">
      <w:pPr>
        <w:rPr>
          <w:rFonts w:asciiTheme="minorHAnsi" w:hAnsiTheme="minorHAnsi"/>
          <w:sz w:val="22"/>
          <w:szCs w:val="22"/>
        </w:rPr>
      </w:pPr>
      <w:r w:rsidRPr="00672112">
        <w:rPr>
          <w:rFonts w:asciiTheme="minorHAnsi" w:hAnsiTheme="minorHAnsi"/>
          <w:sz w:val="22"/>
          <w:szCs w:val="22"/>
          <w:shd w:val="clear" w:color="auto" w:fill="FFFFFF"/>
        </w:rPr>
        <w:t>Almaty, Kazakhstan</w:t>
      </w:r>
    </w:p>
    <w:p w14:paraId="6E6A3313" w14:textId="77777777" w:rsidR="00C377C3" w:rsidRPr="00672112" w:rsidRDefault="00C377C3" w:rsidP="00C377C3">
      <w:pPr>
        <w:rPr>
          <w:rStyle w:val="Hyperlink"/>
          <w:rFonts w:asciiTheme="minorHAnsi" w:hAnsiTheme="minorHAnsi"/>
          <w:sz w:val="22"/>
          <w:szCs w:val="22"/>
        </w:rPr>
      </w:pPr>
      <w:hyperlink r:id="rId12" w:history="1">
        <w:r w:rsidRPr="00672112">
          <w:rPr>
            <w:rStyle w:val="Hyperlink"/>
            <w:rFonts w:asciiTheme="minorHAnsi" w:hAnsiTheme="minorHAnsi"/>
            <w:sz w:val="22"/>
            <w:szCs w:val="22"/>
            <w:shd w:val="clear" w:color="auto" w:fill="FFFFFF"/>
          </w:rPr>
          <w:t>ainur88ainur@gmail.com</w:t>
        </w:r>
      </w:hyperlink>
      <w:r w:rsidRPr="00672112">
        <w:rPr>
          <w:rFonts w:asciiTheme="minorHAnsi" w:hAnsiTheme="minorHAnsi"/>
          <w:sz w:val="22"/>
          <w:szCs w:val="22"/>
          <w:shd w:val="clear" w:color="auto" w:fill="FFFFFF"/>
        </w:rPr>
        <w:t xml:space="preserve"> </w:t>
      </w:r>
    </w:p>
    <w:p w14:paraId="703CDBB0" w14:textId="77777777" w:rsidR="00C377C3" w:rsidRPr="008B6068" w:rsidRDefault="00C377C3" w:rsidP="00C377C3">
      <w:pPr>
        <w:pBdr>
          <w:bottom w:val="single" w:sz="12" w:space="1" w:color="000000"/>
        </w:pBdr>
        <w:tabs>
          <w:tab w:val="left" w:pos="709"/>
        </w:tabs>
        <w:spacing w:line="360" w:lineRule="auto"/>
        <w:jc w:val="both"/>
        <w:rPr>
          <w:lang w:val="uk-UA"/>
        </w:rPr>
      </w:pPr>
    </w:p>
    <w:p w14:paraId="69C4E53F" w14:textId="77777777" w:rsidR="00C377C3" w:rsidRPr="008B6068" w:rsidRDefault="00C377C3" w:rsidP="00BB6044">
      <w:pPr>
        <w:pStyle w:val="TtuloResAbstract"/>
        <w:rPr>
          <w:lang w:val="uk-UA"/>
        </w:rPr>
      </w:pPr>
    </w:p>
    <w:p w14:paraId="419B9AE5" w14:textId="669E4943" w:rsidR="00C377C3" w:rsidRDefault="00C377C3" w:rsidP="00BB6044">
      <w:pPr>
        <w:pStyle w:val="TtuloResAbstract"/>
      </w:pPr>
      <w:r w:rsidRPr="008B6068">
        <w:t>Abstract</w:t>
      </w:r>
    </w:p>
    <w:p w14:paraId="616D6A60" w14:textId="77777777" w:rsidR="00BB6044" w:rsidRPr="008B6068" w:rsidRDefault="00BB6044" w:rsidP="00BB6044">
      <w:pPr>
        <w:pStyle w:val="TtuloResAbstract"/>
      </w:pPr>
    </w:p>
    <w:p w14:paraId="09922A72" w14:textId="66FB57B4" w:rsidR="00C377C3" w:rsidRPr="004D6683" w:rsidRDefault="00C377C3" w:rsidP="00BB6044">
      <w:pPr>
        <w:pStyle w:val="Resumo-Abstract"/>
      </w:pPr>
      <w:r w:rsidRPr="004D6683">
        <w:t xml:space="preserve">Sustainable Development Goals become guide for future of education. For the quality of education, countries try to reshape educational policies and strategies. Especially inclusiveness plays a great role to achieve quality of education for the future of education. This research aims to evaluate current situation of inclusive education in Kazakhstan Universities in order to foster existing practices and policies. In this respect, survey and semi structured interview were conducted to determine current situations to 200 participants. It is revealed that  definition of inclusive education can be categorized as giving equal education rights, reintegrating students with disabilities into society, inclusion of people with disabilities in the social process, diversity and tolerance, right of access to education. </w:t>
      </w:r>
      <w:r w:rsidRPr="004D6683">
        <w:rPr>
          <w:rFonts w:eastAsia="Calibri"/>
          <w:lang w:val="tr-TR"/>
        </w:rPr>
        <w:t xml:space="preserve">The majority of the research participants expressed a positive opinion towards inclusion. Challenges in inclusive education are </w:t>
      </w:r>
      <w:r w:rsidRPr="004D6683">
        <w:t>infrastructure issues, lack of awareness, teacher lack of knowledge, insufficient training programs a</w:t>
      </w:r>
      <w:r w:rsidR="00592E7E">
        <w:t>nd lack of community awareness.</w:t>
      </w:r>
    </w:p>
    <w:p w14:paraId="4773166E" w14:textId="77777777" w:rsidR="00C377C3" w:rsidRDefault="00C377C3" w:rsidP="00BB6044">
      <w:pPr>
        <w:pStyle w:val="Resumo-Abstract"/>
        <w:rPr>
          <w:b/>
        </w:rPr>
      </w:pPr>
    </w:p>
    <w:p w14:paraId="25304A96" w14:textId="2477AADA" w:rsidR="00C377C3" w:rsidRPr="004D6683" w:rsidRDefault="00C377C3" w:rsidP="00BB6044">
      <w:pPr>
        <w:pStyle w:val="Resumo-Abstract"/>
      </w:pPr>
      <w:r w:rsidRPr="008B6068">
        <w:rPr>
          <w:b/>
        </w:rPr>
        <w:t xml:space="preserve">Keywords: </w:t>
      </w:r>
      <w:r w:rsidRPr="004D6683">
        <w:t>inclusive education, policies, sustainable development goals, quality</w:t>
      </w:r>
      <w:r w:rsidR="007B1DE1">
        <w:t>.</w:t>
      </w:r>
    </w:p>
    <w:p w14:paraId="48AA210D" w14:textId="77777777" w:rsidR="00C377C3" w:rsidRPr="008B6068" w:rsidRDefault="00C377C3" w:rsidP="00BB6044">
      <w:pPr>
        <w:pStyle w:val="TtuloResAbstract"/>
      </w:pPr>
    </w:p>
    <w:p w14:paraId="41C2D148" w14:textId="5858145C" w:rsidR="00C377C3" w:rsidRDefault="00C377C3" w:rsidP="00BB6044">
      <w:pPr>
        <w:pStyle w:val="TtuloResAbstract"/>
        <w:rPr>
          <w:lang w:val="es-NI"/>
        </w:rPr>
      </w:pPr>
      <w:r w:rsidRPr="008B6068">
        <w:rPr>
          <w:lang w:val="es-NI"/>
        </w:rPr>
        <w:t>Resumo</w:t>
      </w:r>
    </w:p>
    <w:p w14:paraId="4611FB57" w14:textId="77777777" w:rsidR="00BB6044" w:rsidRPr="008B6068" w:rsidRDefault="00BB6044" w:rsidP="00BB6044">
      <w:pPr>
        <w:pStyle w:val="TtuloResAbstract"/>
        <w:rPr>
          <w:lang w:val="es-NI"/>
        </w:rPr>
      </w:pPr>
    </w:p>
    <w:p w14:paraId="69E37DA9" w14:textId="77777777" w:rsidR="00C377C3" w:rsidRDefault="00C377C3" w:rsidP="00BB6044">
      <w:pPr>
        <w:pStyle w:val="Resumo-Abstract"/>
        <w:rPr>
          <w:lang w:val="es-NI"/>
        </w:rPr>
      </w:pPr>
      <w:r w:rsidRPr="00137742">
        <w:rPr>
          <w:lang w:val="es-NI"/>
        </w:rPr>
        <w:t>Os Objetivos de Desenvolvimento Sustentável tornam-se um guia para o futuro da educação. Para a qualidade da educação, os países tentam reformular as políticas e estratégias educativas. Especialmente a inclusão desempenha um grande papel para alcançar a qualidade da educação para o futuro da educação. Esta pesquisa visa avaliar a situação atual da educação inclusiva nas universidades do Cazaquistão, a fim de promover as práticas e políticas existentes. A este respeito, foram realizados inquéritos e entrevistas semiestruturadas para determinar a situação actual a 200 participantes. Revela-se que a definição de educação inclusiva pode ser categorizada como a concessão de direitos iguais à educação, a reintegração dos alunos com deficiência na sociedade, a inclusão das pessoas com deficiência no processo social, a diversidade e a tolerância, o direito de acesso à educação. A maioria dos participantes da pesquisa expressou uma opinião positiva em relação à inclusão. Os desafios da educação inclusiva são questões de infra-estruturas, falta de sensibilização, falta de conhecimentos dos professores, programas de formação insuficientes e falta de sensibilização da comunidade</w:t>
      </w:r>
      <w:r>
        <w:rPr>
          <w:lang w:val="es-NI"/>
        </w:rPr>
        <w:t>.</w:t>
      </w:r>
    </w:p>
    <w:p w14:paraId="5758B9AC" w14:textId="77777777" w:rsidR="00C377C3" w:rsidRDefault="00C377C3" w:rsidP="00BB6044">
      <w:pPr>
        <w:pStyle w:val="Resumo-Abstract"/>
        <w:rPr>
          <w:lang w:val="es-NI"/>
        </w:rPr>
      </w:pPr>
    </w:p>
    <w:p w14:paraId="01D7F04D" w14:textId="54A07A28" w:rsidR="00C377C3" w:rsidRDefault="00C377C3" w:rsidP="00BB6044">
      <w:pPr>
        <w:pStyle w:val="Resumo-Abstract"/>
        <w:rPr>
          <w:lang w:val="es-NI"/>
        </w:rPr>
      </w:pPr>
      <w:r w:rsidRPr="008B6068">
        <w:rPr>
          <w:b/>
          <w:lang w:val="es-NI"/>
        </w:rPr>
        <w:t>Palavras-chave</w:t>
      </w:r>
      <w:r w:rsidRPr="008B6068">
        <w:rPr>
          <w:lang w:val="es-NI"/>
        </w:rPr>
        <w:t xml:space="preserve">: </w:t>
      </w:r>
      <w:r w:rsidRPr="00137742">
        <w:rPr>
          <w:lang w:val="es-NI"/>
        </w:rPr>
        <w:t>educação inclusiva, políticas, objetivos de desenvolvimento sustentável, qualidade</w:t>
      </w:r>
      <w:r w:rsidR="007B1DE1">
        <w:rPr>
          <w:lang w:val="es-NI"/>
        </w:rPr>
        <w:t>.</w:t>
      </w:r>
    </w:p>
    <w:p w14:paraId="2B7B3A2F" w14:textId="77777777" w:rsidR="007B1DE1" w:rsidRPr="008B6068" w:rsidRDefault="007B1DE1" w:rsidP="00BB6044">
      <w:pPr>
        <w:pStyle w:val="Resumo-Abstract"/>
        <w:rPr>
          <w:lang w:val="es-NI"/>
        </w:rPr>
      </w:pPr>
    </w:p>
    <w:p w14:paraId="542A7444" w14:textId="77777777" w:rsidR="00C377C3" w:rsidRPr="008B6068" w:rsidRDefault="00C377C3" w:rsidP="007B1DE1">
      <w:pPr>
        <w:pStyle w:val="Subttulo1"/>
        <w:rPr>
          <w:lang w:val="es-NI"/>
        </w:rPr>
      </w:pPr>
    </w:p>
    <w:p w14:paraId="7BBB3AAE" w14:textId="3AEE8767" w:rsidR="00C377C3" w:rsidRDefault="007B1DE1" w:rsidP="007B1DE1">
      <w:pPr>
        <w:pStyle w:val="Subttulo1"/>
      </w:pPr>
      <w:r>
        <w:t>Introduction</w:t>
      </w:r>
    </w:p>
    <w:p w14:paraId="6BCD55AE" w14:textId="77777777" w:rsidR="007B1DE1" w:rsidRPr="008B6068" w:rsidRDefault="007B1DE1" w:rsidP="007B1DE1">
      <w:pPr>
        <w:pStyle w:val="Subttulo1"/>
      </w:pPr>
    </w:p>
    <w:p w14:paraId="58C71E38" w14:textId="77777777" w:rsidR="00C377C3" w:rsidRPr="004D6683" w:rsidRDefault="00C377C3" w:rsidP="009C09EB">
      <w:pPr>
        <w:pStyle w:val="CorpoTexto"/>
        <w:rPr>
          <w:lang w:eastAsia="ru-RU"/>
        </w:rPr>
      </w:pPr>
      <w:r w:rsidRPr="004D6683">
        <w:rPr>
          <w:lang w:eastAsia="ru-RU"/>
        </w:rPr>
        <w:t>Ensuring inclusion and equity in education is the key strategy of achieving SDG4 – Education 2030, which addresses all forms of exclusion and inequalities and this Agenda for Sustainable Development attaches particular importance to the role of AI, innovations and digital technologies in supporting inclusive education based on human rights, empowering socially vulnerable groups “disadvantaged on the basis of gender, disability, social or economic status, ethnic or cultural background, minority languages or geographic location” (UESCO, 2020, p.5), ensuring gender equality and accelerating the overall progress in promoting lifelong learning opportunities for everyone (Mirici, 2022). </w:t>
      </w:r>
    </w:p>
    <w:p w14:paraId="69DF31AB" w14:textId="77777777" w:rsidR="00C377C3" w:rsidRPr="004D6683" w:rsidRDefault="00C377C3" w:rsidP="009C09EB">
      <w:pPr>
        <w:pStyle w:val="CorpoTexto"/>
        <w:rPr>
          <w:lang w:eastAsia="ru-RU"/>
        </w:rPr>
      </w:pPr>
      <w:r w:rsidRPr="004D6683">
        <w:rPr>
          <w:lang w:eastAsia="ru-RU"/>
        </w:rPr>
        <w:t>In this regard, the role of AI technologies in inclusive education practices is significant, since it is efficiently used for data tracking and gathering information about learners in crises and emergencies, providing access to learning resources via machine translation technologies, AI-aided mentoring which is helpful in personalized teaching in case of learning difficulties (UESCO, 2020). Emerging technologies and innovative teaching practices facilitate effective inclusion for all categories of learners including those with learning disorders or those in socially marginalized conditions (isolated communities, refugees, population out of schools or with disabilities).</w:t>
      </w:r>
    </w:p>
    <w:p w14:paraId="32815978" w14:textId="77777777" w:rsidR="00C377C3" w:rsidRPr="004D6683" w:rsidRDefault="00C377C3" w:rsidP="009C09EB">
      <w:pPr>
        <w:pStyle w:val="CorpoTexto"/>
        <w:rPr>
          <w:shd w:val="clear" w:color="auto" w:fill="FFFFFF"/>
        </w:rPr>
      </w:pPr>
      <w:r w:rsidRPr="004D6683">
        <w:rPr>
          <w:shd w:val="clear" w:color="auto" w:fill="FFFFFF"/>
        </w:rPr>
        <w:t>For instance, one of the emerging technologies is telepresence robotics which enables learners with special needs to study at home or in medical institutions and supports continuous education in case of emergencies. Another innovative practice is using AI in computer-supported collaborative learning when learners cannot be found in the same geographic location. In this context AI technologies are applied to managing asynchronous discussion groups (online participants accessing at different times and locations for personal convenience). Moreover, AI facilitates personalized learning by providing a convenient teaching environment for teachers that allows them to focus more on learners with special needs and difficulties. In particular, a virtual teaching assistant helps to eliminate teacher’s routine tasks and enables them to use their professional time much more efficiently by concentrating on better communication and learning guidance (UESCO, 2019). With the active implementation of digital and AI technologies in education, new teaching strategies and practices such as computer assisted learning (Schittek Janda et al., 2001) or intelligent tutoring systems began to be used in developing countries (Nye, 2015). Futhermore, individual study plans and learning trajectories, learners’ preferences, strengths and weaknesses are mapped by AI algorithms advancing opportunities for personalized education. Thus, it has been observed that AI and emerging digital technologies have initiated new inclusive education practices and studying solutions that are currently being tested and restructured in various contexts (</w:t>
      </w:r>
      <w:r w:rsidRPr="004D6683">
        <w:t>Akinwalere and Ivanov, 2022)</w:t>
      </w:r>
      <w:r w:rsidRPr="004D6683">
        <w:rPr>
          <w:shd w:val="clear" w:color="auto" w:fill="FFFFFF"/>
        </w:rPr>
        <w:t>.</w:t>
      </w:r>
    </w:p>
    <w:p w14:paraId="27521D19" w14:textId="77777777" w:rsidR="00C377C3" w:rsidRPr="004D6683" w:rsidRDefault="00C377C3" w:rsidP="009C09EB">
      <w:pPr>
        <w:pStyle w:val="CorpoTexto"/>
        <w:rPr>
          <w:lang w:eastAsia="ru-RU"/>
        </w:rPr>
      </w:pPr>
      <w:r w:rsidRPr="004D6683">
        <w:rPr>
          <w:lang w:eastAsia="ru-RU"/>
        </w:rPr>
        <w:t>Sustainable Development Goals are a guide that guides a more livable world with the development of a society and the creation of societies with high welfare levels. It should renew its institutional goals, especially in terms of quality education, innovation and inclusion, and internalize sustainable development goals. Quality education, in which 17 basic objectives are determined; elimination of inequalities; quality life; In line with the scope of innovation and technology, restructuring of education and training programs is inevitable. In particular, increasing the social responsibility and project management skills of learners and spreading awareness of social contribution should be among the priorities for universities.</w:t>
      </w:r>
    </w:p>
    <w:p w14:paraId="14330D05" w14:textId="77777777" w:rsidR="00C377C3" w:rsidRPr="004D6683" w:rsidRDefault="00C377C3" w:rsidP="009C09EB">
      <w:pPr>
        <w:pStyle w:val="CorpoTexto"/>
        <w:rPr>
          <w:lang w:eastAsia="ru-RU"/>
        </w:rPr>
      </w:pPr>
      <w:r w:rsidRPr="004D6683">
        <w:rPr>
          <w:lang w:eastAsia="ru-RU"/>
        </w:rPr>
        <w:t>The dissemination of inclusion strategies in the education system in eliminating inequalities within the sustainable development goals, and the support of assistive technologies in technology are among the research topics that should be considered. Although the researches draw attention to the contribution of technology to the reform in human life and education, artificial intelligence applications and life, studies in the context of inclusiveness, elimination of inequalities and institutions related to sustainable development goals are not included.</w:t>
      </w:r>
    </w:p>
    <w:p w14:paraId="0587307E" w14:textId="77777777" w:rsidR="00C377C3" w:rsidRPr="004D6683" w:rsidRDefault="00C377C3" w:rsidP="009C09EB">
      <w:pPr>
        <w:pStyle w:val="CorpoTexto"/>
      </w:pPr>
      <w:r w:rsidRPr="004D6683">
        <w:t>Education refers to an inevitable process that people are involved in in order to continue their lives from the day they were born. It is only possible with education for people to develop themselves, create new behaviors or change their behaviors according to the environment and changing conditions in which they live their lives. Today, education is seen as the right and the most basic need of every human being, and it is an indispensable necessity in today's world for everyone to benefit from this right. People are involved in life with some physical, economic, social and cultural characteristics that differ from each other.</w:t>
      </w:r>
    </w:p>
    <w:p w14:paraId="2E5C03AD" w14:textId="77777777" w:rsidR="00C377C3" w:rsidRPr="004D6683" w:rsidRDefault="00C377C3" w:rsidP="009C09EB">
      <w:pPr>
        <w:pStyle w:val="CorpoTexto"/>
      </w:pPr>
      <w:r w:rsidRPr="004D6683">
        <w:t>In a century that focuses on an education system based on active and active participation by doing and living the knowledge acquired by the learner and the individual themselves, with a modern and democratic process, by not only supporting the development of students at the standard level, but also including and including students with special needs, it will meet the individual needs of all individuals and their individual needs. The program should be developed by focusing on differences and social needs (Clark, Dyson, &amp; Millward, 2018).</w:t>
      </w:r>
    </w:p>
    <w:p w14:paraId="1B05DCA4" w14:textId="77777777" w:rsidR="00C377C3" w:rsidRPr="004D6683" w:rsidRDefault="00C377C3" w:rsidP="009C09EB">
      <w:pPr>
        <w:pStyle w:val="CorpoTexto"/>
      </w:pPr>
      <w:r w:rsidRPr="004D6683">
        <w:t>These education programs, in which individual differences are taken into account, include all individuals as well as students with unconditional special needs and aim to turn the individual differences of students with special needs into an advantage. Individuals with special needs are individuals who, like everyone else, have equality in benefiting from all the opportunities provided to the society and benefit from activities such as education, transportation and health with equal opportunities (Forlin &amp; Chambers, 2011; Al-Shammari, et. al, 2019).</w:t>
      </w:r>
    </w:p>
    <w:p w14:paraId="4AEE3C6B" w14:textId="77777777" w:rsidR="00C377C3" w:rsidRDefault="00C377C3" w:rsidP="009C09EB">
      <w:pPr>
        <w:pStyle w:val="CorpoTexto"/>
      </w:pPr>
      <w:r w:rsidRPr="004D6683">
        <w:t>In the understanding of contemporary education, individuals have begun to be seen not as individuals who need to be separated from society and education due to these differences, but as an element of social wealth who can benefit from education under equal and fair conditions. It is only possible with inclusive education practices that these people, who have different characteristics from each other, receive a systematic education in the same environment and conditions, without being excluded from the society (Nilholm, 2020). Inclusive education emerges as an education model that provides and aims to provide individuals with the skills of individual living and to have the competence to fulfill their social roles and duties, despite their differences in physical, social, cultural, economic or any other field (Moberg et. al, 2020).</w:t>
      </w:r>
    </w:p>
    <w:p w14:paraId="3090C198" w14:textId="77777777" w:rsidR="00C377C3" w:rsidRPr="004D6683" w:rsidRDefault="00C377C3" w:rsidP="0031011E">
      <w:pPr>
        <w:pStyle w:val="Subttulo2"/>
      </w:pPr>
    </w:p>
    <w:p w14:paraId="3C5FAD33" w14:textId="77777777" w:rsidR="00C377C3" w:rsidRPr="004D6683" w:rsidRDefault="00C377C3" w:rsidP="0031011E">
      <w:pPr>
        <w:pStyle w:val="Subttulo2"/>
      </w:pPr>
      <w:r w:rsidRPr="004D6683">
        <w:t>The Need for the Study</w:t>
      </w:r>
    </w:p>
    <w:p w14:paraId="3D845438" w14:textId="77777777" w:rsidR="00C377C3" w:rsidRPr="004D6683" w:rsidRDefault="00C377C3" w:rsidP="009C09EB">
      <w:pPr>
        <w:pStyle w:val="CorpoTexto"/>
      </w:pPr>
      <w:r w:rsidRPr="004D6683">
        <w:t>Each student has different learning styles, past experiences, readiness levels, interests, sensory, cognitive and socio-cultural characteristics (Öztürk &amp; Palancı, 2015). These differences create a disadvantageous situation for some students due to factors such as the structure of the existing education systems, the perceptions and practices of the stakeholders, and may prevent them from participating in the education process and receiving a quality education. Today, the number of studies emphasizing the importance of inclusive education practices for all students to receive a quality education is increasing rapidly all over the world (Forlin and Chambers, 2011; OECD, 2010; Rajeswari, 2017; UNESCO, 2016). Although there is no clear definition for inclusive education, which has a long history but has increased in importance recently, countries make definitions according to their own conditions and situations, and interpret and apply inclusion. However, international organizations and many institutions have defined inclusiveness by mentioning some common points.</w:t>
      </w:r>
    </w:p>
    <w:p w14:paraId="189FC841" w14:textId="77777777" w:rsidR="00C377C3" w:rsidRPr="004D6683" w:rsidRDefault="00C377C3" w:rsidP="009C09EB">
      <w:pPr>
        <w:pStyle w:val="CorpoTexto"/>
      </w:pPr>
      <w:r w:rsidRPr="004D6683">
        <w:t>In terms of providing the justifications and aims of inclusive education, individuals should be able to find the opportunity for cognitive development, provide social development, and protect their environment and health by recognizing their body and the environment they live in (Lindner &amp; Schwab, 2020) emphasizes the importance of inclusive education. Because it offers areas, opportunities and information in terms of comprehending daily life skills of students with special needs, increasing their mental development, knowing and recognizing their personal body, protecting their health, being aware of their environment, enriching them in terms of language development and social development (Buli-Holmberg &amp; Jeyaprathaban, 2016).</w:t>
      </w:r>
    </w:p>
    <w:p w14:paraId="44D22C45" w14:textId="77777777" w:rsidR="00C377C3" w:rsidRPr="004D6683" w:rsidRDefault="00C377C3" w:rsidP="009C09EB">
      <w:pPr>
        <w:pStyle w:val="CorpoTexto"/>
      </w:pPr>
      <w:r w:rsidRPr="004D6683">
        <w:t>Today's understanding of inclusive education basically covers all children with or without special education needs who cannot benefit from social, economic, cultural and educational opportunities equally and fairly, and emerges as an approach emphasizing that they should benefit from the right to education (Magnússon, 2019). For this reason, inclusive education has expanded to benefit many groups, including refugees, girls, disabled people, low-income families, ethnically and religiously minority groups, who are deprived of their right to education for many cultural, ethnic, social, economic and educational reasons.</w:t>
      </w:r>
    </w:p>
    <w:p w14:paraId="4DF937EB" w14:textId="77777777" w:rsidR="00C377C3" w:rsidRPr="004D6683" w:rsidRDefault="00C377C3" w:rsidP="009C09EB">
      <w:pPr>
        <w:pStyle w:val="CorpoTexto"/>
      </w:pPr>
      <w:r w:rsidRPr="004D6683">
        <w:t>Education was defined as a fundamental right in the Universal Declaration of Human Rights in 1948. In addition, education has a critical importance in tackling global poverty, improving health opportunities and enabling individuals to take an active role in society. Inclusive education, on the other hand, in its simplest form, is everyone's access to education, which is one of their most basic rights, without being excluded (Naukkarinen, 2021). The inclusive education approach supports all children to have equal and systematic learning opportunities, regardless of their differences (UNICEF, 2012).</w:t>
      </w:r>
    </w:p>
    <w:p w14:paraId="6CE31EF1" w14:textId="77777777" w:rsidR="00C377C3" w:rsidRPr="004D6683" w:rsidRDefault="00C377C3" w:rsidP="009C09EB">
      <w:pPr>
        <w:pStyle w:val="CorpoTexto"/>
      </w:pPr>
      <w:r w:rsidRPr="004D6683">
        <w:t>Inclusive education encompasses a wide range of strategies, activities and processes aimed at achieving a universal right of quality and appropriate education. This approach seeks to adapt the system and society to combat discrimination, embrace diversity, encourage participation, and overcome barriers to participation in learning and education for all individuals. Inclusive education; It is part of a broad strategy that promotes inclusive development with the aim of creating a world of peace, tolerance and social justice, the sustainable use of resources and the fulfillment of fundamental rights and needs (Arı et. al, 2022).</w:t>
      </w:r>
    </w:p>
    <w:p w14:paraId="6026E4F5" w14:textId="77777777" w:rsidR="00C377C3" w:rsidRPr="004D6683" w:rsidRDefault="00C377C3" w:rsidP="009C09EB">
      <w:pPr>
        <w:pStyle w:val="CorpoTexto"/>
      </w:pPr>
      <w:r w:rsidRPr="004D6683">
        <w:t>Inclusive education is the reorganization of the institutions and educational processes in which all students receive education, regardless of language, race, religion, gender, economic and social differences, in line with the current conditions and needs of the child (Adams, et. al, 2021). In this respect, inclusive education is an important step for all individuals to receive education under equal and fair conditions. This research aims to reveal the current state of inclusive education in Kazakhstan universities. The fact that there is not enough research in this direction in the literature reveals the importance of the study. In addition, it is anticipated that the results of the research will lead to future research.</w:t>
      </w:r>
    </w:p>
    <w:p w14:paraId="4F2A69F0" w14:textId="77777777" w:rsidR="00C377C3" w:rsidRPr="004D6683" w:rsidRDefault="00C377C3" w:rsidP="009C09EB">
      <w:pPr>
        <w:pStyle w:val="CorpoTexto"/>
      </w:pPr>
      <w:r w:rsidRPr="004D6683">
        <w:t>To actualize the aims of this study, the following research questions were raised;</w:t>
      </w:r>
    </w:p>
    <w:p w14:paraId="292EFB59" w14:textId="77777777" w:rsidR="00C377C3" w:rsidRPr="004D6683" w:rsidRDefault="00C377C3" w:rsidP="009C09EB">
      <w:pPr>
        <w:pStyle w:val="CorpoTexto"/>
        <w:ind w:firstLine="0"/>
      </w:pPr>
      <w:r w:rsidRPr="004D6683">
        <w:t>1.</w:t>
      </w:r>
      <w:r w:rsidRPr="004D6683">
        <w:tab/>
        <w:t>(Research question for the quantitative part)</w:t>
      </w:r>
    </w:p>
    <w:p w14:paraId="0A6D5309" w14:textId="77777777" w:rsidR="00C377C3" w:rsidRPr="004D6683" w:rsidRDefault="00C377C3" w:rsidP="009C09EB">
      <w:pPr>
        <w:pStyle w:val="CorpoTexto"/>
        <w:ind w:firstLine="0"/>
      </w:pPr>
      <w:r w:rsidRPr="004D6683">
        <w:t>2.</w:t>
      </w:r>
      <w:r w:rsidRPr="004D6683">
        <w:tab/>
        <w:t>What the views of participant on the definition of inclusive education?</w:t>
      </w:r>
    </w:p>
    <w:p w14:paraId="1F17419C" w14:textId="77777777" w:rsidR="00C377C3" w:rsidRPr="004D6683" w:rsidRDefault="00C377C3" w:rsidP="009C09EB">
      <w:pPr>
        <w:pStyle w:val="CorpoTexto"/>
        <w:ind w:firstLine="0"/>
      </w:pPr>
      <w:r w:rsidRPr="004D6683">
        <w:t>3.</w:t>
      </w:r>
      <w:r w:rsidRPr="004D6683">
        <w:tab/>
        <w:t>What the views of participant on the appropriateness of inclusion?</w:t>
      </w:r>
    </w:p>
    <w:p w14:paraId="5A3CC022" w14:textId="77777777" w:rsidR="00C377C3" w:rsidRPr="004D6683" w:rsidRDefault="00C377C3" w:rsidP="009C09EB">
      <w:pPr>
        <w:pStyle w:val="CorpoTexto"/>
        <w:ind w:firstLine="0"/>
      </w:pPr>
      <w:r w:rsidRPr="004D6683">
        <w:t>4.</w:t>
      </w:r>
      <w:r w:rsidRPr="004D6683">
        <w:tab/>
        <w:t>What the views of participant on the challenges of inclusive education?</w:t>
      </w:r>
    </w:p>
    <w:p w14:paraId="67A3B69C" w14:textId="77777777" w:rsidR="00C377C3" w:rsidRPr="004D6683" w:rsidRDefault="00C377C3" w:rsidP="009C09EB">
      <w:pPr>
        <w:pStyle w:val="CorpoTexto"/>
        <w:ind w:firstLine="0"/>
      </w:pPr>
      <w:r w:rsidRPr="004D6683">
        <w:t>5.</w:t>
      </w:r>
      <w:r w:rsidRPr="004D6683">
        <w:tab/>
        <w:t>What the views of participant on inclusive education law?</w:t>
      </w:r>
    </w:p>
    <w:p w14:paraId="0EA16BD9" w14:textId="77777777" w:rsidR="00C377C3" w:rsidRDefault="00C377C3" w:rsidP="00044BF7">
      <w:pPr>
        <w:pStyle w:val="Subttulo1"/>
      </w:pPr>
    </w:p>
    <w:p w14:paraId="61B309E5" w14:textId="4F71D210" w:rsidR="00C377C3" w:rsidRDefault="00C377C3" w:rsidP="00044BF7">
      <w:pPr>
        <w:pStyle w:val="Subttulo1"/>
      </w:pPr>
      <w:r w:rsidRPr="004D6683">
        <w:t>Method</w:t>
      </w:r>
      <w:r>
        <w:t>ology</w:t>
      </w:r>
    </w:p>
    <w:p w14:paraId="5C9481C9" w14:textId="77777777" w:rsidR="00044BF7" w:rsidRPr="004D6683" w:rsidRDefault="00044BF7" w:rsidP="00044BF7">
      <w:pPr>
        <w:pStyle w:val="Subttulo1"/>
      </w:pPr>
    </w:p>
    <w:p w14:paraId="2C8F7A86" w14:textId="77777777" w:rsidR="00C377C3" w:rsidRPr="004D6683" w:rsidRDefault="00C377C3" w:rsidP="004C09D9">
      <w:pPr>
        <w:pStyle w:val="CorpoTexto"/>
      </w:pPr>
      <w:r w:rsidRPr="004D6683">
        <w:t xml:space="preserve">This research is descriptive research in accordance with the survey model. Descriptive research is a type of research that tries to determine the existing situation or event as it is (Karakaya, 2009). In this direction, the situation of Kazakhstan universities towards inclusive education has been examined. In this context, a mixed method was used in this study (Creswell, 2004). Adequate answers were given to the research questions to be answered with quantitative data. In addition, the participants then answered the qualitative questions. </w:t>
      </w:r>
    </w:p>
    <w:p w14:paraId="175C227A" w14:textId="77777777" w:rsidR="00C377C3" w:rsidRDefault="00C377C3" w:rsidP="004C09D9">
      <w:pPr>
        <w:pStyle w:val="CorpoTexto"/>
      </w:pPr>
      <w:r w:rsidRPr="004D6683">
        <w:t>The universe of the research consists of Kazakhstan universities with number of 220. Purposive sampling method was used to determine the sample. The scale was used in the collection of quantitative data. In the collection of qualitative data, a semi-structured interview form created by the researchers was applied. The analysis of quantitative data was analyzed based on statistics. Qualitative data were analyzed by content analysis technique.</w:t>
      </w:r>
    </w:p>
    <w:p w14:paraId="44A353D9" w14:textId="77777777" w:rsidR="00C377C3" w:rsidRPr="004D6683" w:rsidRDefault="00C377C3" w:rsidP="00044BF7">
      <w:pPr>
        <w:pStyle w:val="Subttulo1"/>
      </w:pPr>
    </w:p>
    <w:p w14:paraId="48D48825" w14:textId="45A8E1DF" w:rsidR="00C377C3" w:rsidRDefault="00C377C3" w:rsidP="00044BF7">
      <w:pPr>
        <w:pStyle w:val="Subttulo1"/>
      </w:pPr>
      <w:r>
        <w:t>Results and Discussion</w:t>
      </w:r>
    </w:p>
    <w:p w14:paraId="7AEDF602" w14:textId="77777777" w:rsidR="00044BF7" w:rsidRPr="004D6683" w:rsidRDefault="00044BF7" w:rsidP="00044BF7">
      <w:pPr>
        <w:pStyle w:val="Subttulo1"/>
      </w:pPr>
    </w:p>
    <w:p w14:paraId="1C77C4E4" w14:textId="77777777" w:rsidR="00C377C3" w:rsidRPr="00137742" w:rsidRDefault="00C377C3" w:rsidP="00044BF7">
      <w:pPr>
        <w:pStyle w:val="Subttulo2"/>
      </w:pPr>
      <w:r w:rsidRPr="00137742">
        <w:t>Quantitative Findings</w:t>
      </w:r>
    </w:p>
    <w:tbl>
      <w:tblPr>
        <w:tblpPr w:leftFromText="141" w:rightFromText="141" w:vertAnchor="text" w:horzAnchor="margin" w:tblpY="272"/>
        <w:tblW w:w="9266" w:type="dxa"/>
        <w:tblCellMar>
          <w:left w:w="70" w:type="dxa"/>
          <w:right w:w="70" w:type="dxa"/>
        </w:tblCellMar>
        <w:tblLook w:val="04A0" w:firstRow="1" w:lastRow="0" w:firstColumn="1" w:lastColumn="0" w:noHBand="0" w:noVBand="1"/>
      </w:tblPr>
      <w:tblGrid>
        <w:gridCol w:w="6479"/>
        <w:gridCol w:w="505"/>
        <w:gridCol w:w="565"/>
        <w:gridCol w:w="587"/>
        <w:gridCol w:w="565"/>
        <w:gridCol w:w="565"/>
      </w:tblGrid>
      <w:tr w:rsidR="00C377C3" w:rsidRPr="004D6683" w14:paraId="745C8EA6" w14:textId="77777777" w:rsidTr="00165354">
        <w:trPr>
          <w:trHeight w:val="261"/>
        </w:trPr>
        <w:tc>
          <w:tcPr>
            <w:tcW w:w="0" w:type="auto"/>
            <w:gridSpan w:val="6"/>
            <w:tcBorders>
              <w:top w:val="nil"/>
              <w:left w:val="nil"/>
              <w:bottom w:val="single" w:sz="4" w:space="0" w:color="auto"/>
              <w:right w:val="nil"/>
            </w:tcBorders>
            <w:shd w:val="clear" w:color="000000" w:fill="FFFFFF"/>
            <w:vAlign w:val="center"/>
          </w:tcPr>
          <w:p w14:paraId="39C92350" w14:textId="7EE18577" w:rsidR="00C377C3" w:rsidRPr="004D6683" w:rsidRDefault="00C377C3" w:rsidP="0074661E">
            <w:pPr>
              <w:pStyle w:val="TituloImagem"/>
              <w:rPr>
                <w:b/>
              </w:rPr>
            </w:pPr>
            <w:r w:rsidRPr="0074661E">
              <w:t>Table 1</w:t>
            </w:r>
            <w:r w:rsidR="0074661E">
              <w:t xml:space="preserve"> – Q</w:t>
            </w:r>
            <w:r w:rsidRPr="00137742">
              <w:t>uestions of Study</w:t>
            </w:r>
          </w:p>
        </w:tc>
      </w:tr>
      <w:tr w:rsidR="00C377C3" w:rsidRPr="004D6683" w14:paraId="566EDBA9" w14:textId="77777777" w:rsidTr="00165354">
        <w:trPr>
          <w:cantSplit/>
          <w:trHeight w:val="261"/>
        </w:trPr>
        <w:tc>
          <w:tcPr>
            <w:tcW w:w="0" w:type="auto"/>
            <w:tcBorders>
              <w:top w:val="single" w:sz="4" w:space="0" w:color="auto"/>
              <w:left w:val="nil"/>
              <w:bottom w:val="single" w:sz="8" w:space="0" w:color="auto"/>
              <w:right w:val="nil"/>
            </w:tcBorders>
            <w:shd w:val="clear" w:color="000000" w:fill="FFFFFF"/>
            <w:vAlign w:val="center"/>
          </w:tcPr>
          <w:p w14:paraId="1DD9674D" w14:textId="77777777" w:rsidR="00C377C3" w:rsidRPr="004D6683" w:rsidRDefault="00C377C3" w:rsidP="00165354">
            <w:pPr>
              <w:rPr>
                <w:rFonts w:asciiTheme="majorHAnsi" w:hAnsiTheme="majorHAnsi"/>
                <w:lang w:eastAsia="tr-TR"/>
              </w:rPr>
            </w:pPr>
            <w:r w:rsidRPr="004D6683">
              <w:rPr>
                <w:rFonts w:asciiTheme="majorHAnsi" w:hAnsiTheme="majorHAnsi"/>
                <w:lang w:eastAsia="tr-TR"/>
              </w:rPr>
              <w:t> </w:t>
            </w:r>
          </w:p>
        </w:tc>
        <w:tc>
          <w:tcPr>
            <w:tcW w:w="0" w:type="auto"/>
            <w:tcBorders>
              <w:top w:val="single" w:sz="4" w:space="0" w:color="auto"/>
              <w:left w:val="nil"/>
              <w:bottom w:val="single" w:sz="8" w:space="0" w:color="auto"/>
              <w:right w:val="nil"/>
            </w:tcBorders>
            <w:shd w:val="clear" w:color="000000" w:fill="FFFFFF"/>
            <w:vAlign w:val="center"/>
          </w:tcPr>
          <w:p w14:paraId="385CA527" w14:textId="77777777" w:rsidR="00C377C3" w:rsidRPr="004D6683" w:rsidRDefault="00C377C3" w:rsidP="00165354">
            <w:pPr>
              <w:jc w:val="center"/>
              <w:rPr>
                <w:rFonts w:asciiTheme="majorHAnsi" w:hAnsiTheme="majorHAnsi"/>
                <w:b/>
                <w:bCs/>
                <w:i/>
                <w:iCs/>
                <w:lang w:eastAsia="tr-TR"/>
              </w:rPr>
            </w:pPr>
            <w:r w:rsidRPr="004D6683">
              <w:rPr>
                <w:rFonts w:asciiTheme="majorHAnsi" w:hAnsiTheme="majorHAnsi"/>
                <w:b/>
                <w:bCs/>
                <w:i/>
                <w:iCs/>
                <w:lang w:eastAsia="tr-TR"/>
              </w:rPr>
              <w:t>N</w:t>
            </w:r>
          </w:p>
        </w:tc>
        <w:tc>
          <w:tcPr>
            <w:tcW w:w="0" w:type="auto"/>
            <w:tcBorders>
              <w:top w:val="single" w:sz="4" w:space="0" w:color="auto"/>
              <w:left w:val="nil"/>
              <w:bottom w:val="single" w:sz="8" w:space="0" w:color="auto"/>
              <w:right w:val="nil"/>
            </w:tcBorders>
            <w:shd w:val="clear" w:color="000000" w:fill="FFFFFF"/>
            <w:vAlign w:val="center"/>
          </w:tcPr>
          <w:p w14:paraId="55389B23" w14:textId="77777777" w:rsidR="00C377C3" w:rsidRPr="004D6683" w:rsidRDefault="00C377C3" w:rsidP="00165354">
            <w:pPr>
              <w:jc w:val="center"/>
              <w:rPr>
                <w:rFonts w:asciiTheme="majorHAnsi" w:hAnsiTheme="majorHAnsi"/>
                <w:b/>
                <w:bCs/>
                <w:i/>
                <w:iCs/>
                <w:lang w:eastAsia="tr-TR"/>
              </w:rPr>
            </w:pPr>
            <w:r w:rsidRPr="004D6683">
              <w:rPr>
                <w:rFonts w:asciiTheme="majorHAnsi" w:hAnsiTheme="majorHAnsi"/>
                <w:b/>
                <w:bCs/>
                <w:i/>
                <w:iCs/>
                <w:lang w:eastAsia="tr-TR"/>
              </w:rPr>
              <w:t>Min</w:t>
            </w:r>
          </w:p>
        </w:tc>
        <w:tc>
          <w:tcPr>
            <w:tcW w:w="0" w:type="auto"/>
            <w:tcBorders>
              <w:top w:val="single" w:sz="4" w:space="0" w:color="auto"/>
              <w:left w:val="nil"/>
              <w:bottom w:val="single" w:sz="8" w:space="0" w:color="auto"/>
              <w:right w:val="nil"/>
            </w:tcBorders>
            <w:shd w:val="clear" w:color="000000" w:fill="FFFFFF"/>
            <w:vAlign w:val="center"/>
          </w:tcPr>
          <w:p w14:paraId="77A482F9" w14:textId="77777777" w:rsidR="00C377C3" w:rsidRPr="004D6683" w:rsidRDefault="00C377C3" w:rsidP="00165354">
            <w:pPr>
              <w:jc w:val="center"/>
              <w:rPr>
                <w:rFonts w:asciiTheme="majorHAnsi" w:hAnsiTheme="majorHAnsi"/>
                <w:b/>
                <w:bCs/>
                <w:i/>
                <w:iCs/>
                <w:lang w:eastAsia="tr-TR"/>
              </w:rPr>
            </w:pPr>
            <w:r w:rsidRPr="004D6683">
              <w:rPr>
                <w:rFonts w:asciiTheme="majorHAnsi" w:hAnsiTheme="majorHAnsi"/>
                <w:b/>
                <w:bCs/>
                <w:i/>
                <w:iCs/>
                <w:lang w:eastAsia="tr-TR"/>
              </w:rPr>
              <w:t>Max</w:t>
            </w:r>
          </w:p>
        </w:tc>
        <w:tc>
          <w:tcPr>
            <w:tcW w:w="0" w:type="auto"/>
            <w:tcBorders>
              <w:top w:val="single" w:sz="4" w:space="0" w:color="auto"/>
              <w:left w:val="nil"/>
              <w:bottom w:val="single" w:sz="8" w:space="0" w:color="auto"/>
              <w:right w:val="nil"/>
            </w:tcBorders>
            <w:shd w:val="clear" w:color="000000" w:fill="FFFFFF"/>
            <w:vAlign w:val="center"/>
          </w:tcPr>
          <w:p w14:paraId="7D4194EC" w14:textId="77777777" w:rsidR="00C377C3" w:rsidRPr="004D6683" w:rsidRDefault="00C377C3" w:rsidP="00165354">
            <w:pPr>
              <w:jc w:val="center"/>
              <w:rPr>
                <w:rFonts w:asciiTheme="majorHAnsi" w:hAnsiTheme="majorHAnsi"/>
                <w:b/>
                <w:bCs/>
                <w:i/>
                <w:iCs/>
                <w:lang w:eastAsia="tr-TR"/>
              </w:rPr>
            </w:pPr>
            <w:r w:rsidRPr="004D6683">
              <w:rPr>
                <w:rFonts w:asciiTheme="majorHAnsi" w:hAnsiTheme="majorHAnsi"/>
                <w:b/>
                <w:bCs/>
                <w:i/>
                <w:iCs/>
                <w:lang w:eastAsia="tr-TR"/>
              </w:rPr>
              <w:t>X</w:t>
            </w:r>
          </w:p>
        </w:tc>
        <w:tc>
          <w:tcPr>
            <w:tcW w:w="0" w:type="auto"/>
            <w:tcBorders>
              <w:top w:val="single" w:sz="4" w:space="0" w:color="auto"/>
              <w:left w:val="nil"/>
              <w:bottom w:val="single" w:sz="8" w:space="0" w:color="auto"/>
              <w:right w:val="nil"/>
            </w:tcBorders>
            <w:shd w:val="clear" w:color="000000" w:fill="FFFFFF"/>
            <w:vAlign w:val="center"/>
          </w:tcPr>
          <w:p w14:paraId="57FB1559" w14:textId="77777777" w:rsidR="00C377C3" w:rsidRPr="004D6683" w:rsidRDefault="00C377C3" w:rsidP="00165354">
            <w:pPr>
              <w:jc w:val="center"/>
              <w:rPr>
                <w:rFonts w:asciiTheme="majorHAnsi" w:hAnsiTheme="majorHAnsi"/>
                <w:b/>
                <w:bCs/>
                <w:i/>
                <w:iCs/>
                <w:lang w:eastAsia="tr-TR"/>
              </w:rPr>
            </w:pPr>
            <w:r w:rsidRPr="004D6683">
              <w:rPr>
                <w:rFonts w:asciiTheme="majorHAnsi" w:hAnsiTheme="majorHAnsi"/>
                <w:b/>
                <w:bCs/>
                <w:i/>
                <w:iCs/>
                <w:lang w:eastAsia="tr-TR"/>
              </w:rPr>
              <w:t>SS</w:t>
            </w:r>
          </w:p>
        </w:tc>
      </w:tr>
      <w:tr w:rsidR="00C377C3" w:rsidRPr="004D6683" w14:paraId="58C7529E" w14:textId="77777777" w:rsidTr="00165354">
        <w:trPr>
          <w:cantSplit/>
          <w:trHeight w:val="261"/>
        </w:trPr>
        <w:tc>
          <w:tcPr>
            <w:tcW w:w="0" w:type="auto"/>
            <w:tcBorders>
              <w:top w:val="nil"/>
              <w:left w:val="nil"/>
              <w:bottom w:val="nil"/>
              <w:right w:val="nil"/>
            </w:tcBorders>
            <w:shd w:val="clear" w:color="000000" w:fill="FFFFFF"/>
            <w:vAlign w:val="bottom"/>
          </w:tcPr>
          <w:p w14:paraId="75EDC48C"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 Should every student feel like they are attending a university where the highest achievement is possible?</w:t>
            </w:r>
          </w:p>
        </w:tc>
        <w:tc>
          <w:tcPr>
            <w:tcW w:w="0" w:type="auto"/>
            <w:tcBorders>
              <w:top w:val="nil"/>
              <w:left w:val="nil"/>
              <w:bottom w:val="nil"/>
              <w:right w:val="nil"/>
            </w:tcBorders>
            <w:shd w:val="clear" w:color="000000" w:fill="FFFFFF"/>
          </w:tcPr>
          <w:p w14:paraId="3D9A2D1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5EC18DE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2,00</w:t>
            </w:r>
          </w:p>
        </w:tc>
        <w:tc>
          <w:tcPr>
            <w:tcW w:w="0" w:type="auto"/>
            <w:tcBorders>
              <w:top w:val="nil"/>
              <w:left w:val="nil"/>
              <w:bottom w:val="nil"/>
              <w:right w:val="nil"/>
            </w:tcBorders>
            <w:shd w:val="clear" w:color="000000" w:fill="FFFFFF"/>
          </w:tcPr>
          <w:p w14:paraId="426E6F26"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21AAEB8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4,60</w:t>
            </w:r>
          </w:p>
        </w:tc>
        <w:tc>
          <w:tcPr>
            <w:tcW w:w="0" w:type="auto"/>
            <w:tcBorders>
              <w:top w:val="nil"/>
              <w:left w:val="nil"/>
              <w:bottom w:val="nil"/>
              <w:right w:val="nil"/>
            </w:tcBorders>
            <w:shd w:val="clear" w:color="000000" w:fill="FFFFFF"/>
          </w:tcPr>
          <w:p w14:paraId="351A9B5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r>
      <w:tr w:rsidR="00C377C3" w:rsidRPr="004D6683" w14:paraId="7E308CA8" w14:textId="77777777" w:rsidTr="00165354">
        <w:trPr>
          <w:cantSplit/>
          <w:trHeight w:val="261"/>
        </w:trPr>
        <w:tc>
          <w:tcPr>
            <w:tcW w:w="0" w:type="auto"/>
            <w:tcBorders>
              <w:top w:val="nil"/>
              <w:left w:val="nil"/>
              <w:bottom w:val="nil"/>
              <w:right w:val="nil"/>
            </w:tcBorders>
            <w:shd w:val="clear" w:color="000000" w:fill="FFFFFF"/>
            <w:vAlign w:val="bottom"/>
          </w:tcPr>
          <w:p w14:paraId="71B95FB2"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 Should students understand that different degrees of conformity to school rules may be expected from different students?</w:t>
            </w:r>
          </w:p>
        </w:tc>
        <w:tc>
          <w:tcPr>
            <w:tcW w:w="0" w:type="auto"/>
            <w:tcBorders>
              <w:top w:val="nil"/>
              <w:left w:val="nil"/>
              <w:bottom w:val="nil"/>
              <w:right w:val="nil"/>
            </w:tcBorders>
            <w:shd w:val="clear" w:color="000000" w:fill="FFFFFF"/>
          </w:tcPr>
          <w:p w14:paraId="6F9929D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61E833B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2415D0E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73FAD47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3,42</w:t>
            </w:r>
          </w:p>
        </w:tc>
        <w:tc>
          <w:tcPr>
            <w:tcW w:w="0" w:type="auto"/>
            <w:tcBorders>
              <w:top w:val="nil"/>
              <w:left w:val="nil"/>
              <w:bottom w:val="nil"/>
              <w:right w:val="nil"/>
            </w:tcBorders>
            <w:shd w:val="clear" w:color="000000" w:fill="FFFFFF"/>
          </w:tcPr>
          <w:p w14:paraId="78B6218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1,37</w:t>
            </w:r>
          </w:p>
        </w:tc>
      </w:tr>
      <w:tr w:rsidR="00C377C3" w:rsidRPr="004D6683" w14:paraId="30B981C8" w14:textId="77777777" w:rsidTr="00165354">
        <w:trPr>
          <w:cantSplit/>
          <w:trHeight w:val="261"/>
        </w:trPr>
        <w:tc>
          <w:tcPr>
            <w:tcW w:w="0" w:type="auto"/>
            <w:tcBorders>
              <w:top w:val="nil"/>
              <w:left w:val="nil"/>
              <w:bottom w:val="nil"/>
              <w:right w:val="nil"/>
            </w:tcBorders>
            <w:shd w:val="clear" w:color="000000" w:fill="FFFFFF"/>
            <w:vAlign w:val="bottom"/>
          </w:tcPr>
          <w:p w14:paraId="279102CB"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 Should teamwork between staff be a model for the collaboration of students?</w:t>
            </w:r>
          </w:p>
        </w:tc>
        <w:tc>
          <w:tcPr>
            <w:tcW w:w="0" w:type="auto"/>
            <w:tcBorders>
              <w:top w:val="nil"/>
              <w:left w:val="nil"/>
              <w:bottom w:val="nil"/>
              <w:right w:val="nil"/>
            </w:tcBorders>
            <w:shd w:val="clear" w:color="000000" w:fill="FFFFFF"/>
          </w:tcPr>
          <w:p w14:paraId="0124DFA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7EA5664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2A50C23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7737FEC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4,33</w:t>
            </w:r>
          </w:p>
        </w:tc>
        <w:tc>
          <w:tcPr>
            <w:tcW w:w="0" w:type="auto"/>
            <w:tcBorders>
              <w:top w:val="nil"/>
              <w:left w:val="nil"/>
              <w:bottom w:val="nil"/>
              <w:right w:val="nil"/>
            </w:tcBorders>
            <w:shd w:val="clear" w:color="000000" w:fill="FFFFFF"/>
          </w:tcPr>
          <w:p w14:paraId="3A357AE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1,22</w:t>
            </w:r>
          </w:p>
        </w:tc>
      </w:tr>
      <w:tr w:rsidR="00C377C3" w:rsidRPr="004D6683" w14:paraId="70BE9376" w14:textId="77777777" w:rsidTr="00165354">
        <w:trPr>
          <w:cantSplit/>
          <w:trHeight w:val="261"/>
        </w:trPr>
        <w:tc>
          <w:tcPr>
            <w:tcW w:w="0" w:type="auto"/>
            <w:tcBorders>
              <w:top w:val="nil"/>
              <w:left w:val="nil"/>
              <w:bottom w:val="nil"/>
              <w:right w:val="nil"/>
            </w:tcBorders>
            <w:shd w:val="clear" w:color="000000" w:fill="FFFFFF"/>
            <w:vAlign w:val="bottom"/>
          </w:tcPr>
          <w:p w14:paraId="57B4AB86"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4. Should there be positive rituals for welcoming new students and new staff and marking their leaving?</w:t>
            </w:r>
          </w:p>
        </w:tc>
        <w:tc>
          <w:tcPr>
            <w:tcW w:w="0" w:type="auto"/>
            <w:tcBorders>
              <w:top w:val="nil"/>
              <w:left w:val="nil"/>
              <w:bottom w:val="nil"/>
              <w:right w:val="nil"/>
            </w:tcBorders>
            <w:shd w:val="clear" w:color="000000" w:fill="FFFFFF"/>
          </w:tcPr>
          <w:p w14:paraId="492513A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2E702E6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20B04656"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258717D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3,53</w:t>
            </w:r>
          </w:p>
        </w:tc>
        <w:tc>
          <w:tcPr>
            <w:tcW w:w="0" w:type="auto"/>
            <w:tcBorders>
              <w:top w:val="nil"/>
              <w:left w:val="nil"/>
              <w:bottom w:val="nil"/>
              <w:right w:val="nil"/>
            </w:tcBorders>
            <w:shd w:val="clear" w:color="000000" w:fill="FFFFFF"/>
          </w:tcPr>
          <w:p w14:paraId="4AA9D78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1,38</w:t>
            </w:r>
          </w:p>
        </w:tc>
      </w:tr>
      <w:tr w:rsidR="00C377C3" w:rsidRPr="004D6683" w14:paraId="6217D2A7" w14:textId="77777777" w:rsidTr="00165354">
        <w:trPr>
          <w:cantSplit/>
          <w:trHeight w:val="261"/>
        </w:trPr>
        <w:tc>
          <w:tcPr>
            <w:tcW w:w="0" w:type="auto"/>
            <w:tcBorders>
              <w:top w:val="nil"/>
              <w:left w:val="nil"/>
              <w:bottom w:val="nil"/>
              <w:right w:val="nil"/>
            </w:tcBorders>
            <w:shd w:val="clear" w:color="000000" w:fill="FFFFFF"/>
            <w:vAlign w:val="bottom"/>
          </w:tcPr>
          <w:p w14:paraId="5A2BF6E6"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5. Should all students be encouraged to appreciate the achievements of others?</w:t>
            </w:r>
          </w:p>
        </w:tc>
        <w:tc>
          <w:tcPr>
            <w:tcW w:w="0" w:type="auto"/>
            <w:tcBorders>
              <w:top w:val="nil"/>
              <w:left w:val="nil"/>
              <w:bottom w:val="nil"/>
              <w:right w:val="nil"/>
            </w:tcBorders>
            <w:shd w:val="clear" w:color="000000" w:fill="FFFFFF"/>
          </w:tcPr>
          <w:p w14:paraId="63ABB81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4DC1F85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2561CF7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3461E818"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4,09</w:t>
            </w:r>
          </w:p>
        </w:tc>
        <w:tc>
          <w:tcPr>
            <w:tcW w:w="0" w:type="auto"/>
            <w:tcBorders>
              <w:top w:val="nil"/>
              <w:left w:val="nil"/>
              <w:bottom w:val="nil"/>
              <w:right w:val="nil"/>
            </w:tcBorders>
            <w:shd w:val="clear" w:color="000000" w:fill="FFFFFF"/>
          </w:tcPr>
          <w:p w14:paraId="2B11B9F6"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1,35</w:t>
            </w:r>
          </w:p>
        </w:tc>
      </w:tr>
      <w:tr w:rsidR="00C377C3" w:rsidRPr="004D6683" w14:paraId="636991F9" w14:textId="77777777" w:rsidTr="00165354">
        <w:trPr>
          <w:cantSplit/>
          <w:trHeight w:val="261"/>
        </w:trPr>
        <w:tc>
          <w:tcPr>
            <w:tcW w:w="0" w:type="auto"/>
            <w:tcBorders>
              <w:top w:val="nil"/>
              <w:left w:val="nil"/>
              <w:bottom w:val="nil"/>
              <w:right w:val="nil"/>
            </w:tcBorders>
            <w:shd w:val="clear" w:color="000000" w:fill="FFFFFF"/>
            <w:vAlign w:val="bottom"/>
          </w:tcPr>
          <w:p w14:paraId="46F94B07"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6. Should building a supportive school community be seen as important as raising academic achievement?</w:t>
            </w:r>
          </w:p>
        </w:tc>
        <w:tc>
          <w:tcPr>
            <w:tcW w:w="0" w:type="auto"/>
            <w:tcBorders>
              <w:top w:val="nil"/>
              <w:left w:val="nil"/>
              <w:bottom w:val="nil"/>
              <w:right w:val="nil"/>
            </w:tcBorders>
            <w:shd w:val="clear" w:color="000000" w:fill="FFFFFF"/>
          </w:tcPr>
          <w:p w14:paraId="64C016C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38366B7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1AC6982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4FC76EF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3,76</w:t>
            </w:r>
          </w:p>
        </w:tc>
        <w:tc>
          <w:tcPr>
            <w:tcW w:w="0" w:type="auto"/>
            <w:tcBorders>
              <w:top w:val="nil"/>
              <w:left w:val="nil"/>
              <w:bottom w:val="nil"/>
              <w:right w:val="nil"/>
            </w:tcBorders>
            <w:shd w:val="clear" w:color="000000" w:fill="FFFFFF"/>
          </w:tcPr>
          <w:p w14:paraId="30F934C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1,41</w:t>
            </w:r>
          </w:p>
        </w:tc>
      </w:tr>
      <w:tr w:rsidR="00C377C3" w:rsidRPr="004D6683" w14:paraId="5775431A" w14:textId="77777777" w:rsidTr="00165354">
        <w:trPr>
          <w:cantSplit/>
          <w:trHeight w:val="261"/>
        </w:trPr>
        <w:tc>
          <w:tcPr>
            <w:tcW w:w="0" w:type="auto"/>
            <w:tcBorders>
              <w:top w:val="nil"/>
              <w:left w:val="nil"/>
              <w:bottom w:val="nil"/>
              <w:right w:val="nil"/>
            </w:tcBorders>
            <w:shd w:val="clear" w:color="000000" w:fill="FFFFFF"/>
            <w:vAlign w:val="bottom"/>
          </w:tcPr>
          <w:p w14:paraId="6411F0B2"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7. Should attitudes about the limits to inclusion be challenged?</w:t>
            </w:r>
          </w:p>
        </w:tc>
        <w:tc>
          <w:tcPr>
            <w:tcW w:w="0" w:type="auto"/>
            <w:tcBorders>
              <w:top w:val="nil"/>
              <w:left w:val="nil"/>
              <w:bottom w:val="nil"/>
              <w:right w:val="nil"/>
            </w:tcBorders>
            <w:shd w:val="clear" w:color="000000" w:fill="FFFFFF"/>
          </w:tcPr>
          <w:p w14:paraId="1F4BC47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38BBEC7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1C6C04D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7701D9D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3,02</w:t>
            </w:r>
          </w:p>
        </w:tc>
        <w:tc>
          <w:tcPr>
            <w:tcW w:w="0" w:type="auto"/>
            <w:tcBorders>
              <w:top w:val="nil"/>
              <w:left w:val="nil"/>
              <w:bottom w:val="nil"/>
              <w:right w:val="nil"/>
            </w:tcBorders>
            <w:shd w:val="clear" w:color="000000" w:fill="FFFFFF"/>
          </w:tcPr>
          <w:p w14:paraId="1D0EAFA6"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1,05</w:t>
            </w:r>
          </w:p>
        </w:tc>
      </w:tr>
      <w:tr w:rsidR="00C377C3" w:rsidRPr="004D6683" w14:paraId="6EA968BE" w14:textId="77777777" w:rsidTr="00165354">
        <w:trPr>
          <w:cantSplit/>
          <w:trHeight w:val="261"/>
        </w:trPr>
        <w:tc>
          <w:tcPr>
            <w:tcW w:w="0" w:type="auto"/>
            <w:tcBorders>
              <w:top w:val="nil"/>
              <w:left w:val="nil"/>
              <w:bottom w:val="nil"/>
              <w:right w:val="nil"/>
            </w:tcBorders>
            <w:shd w:val="clear" w:color="000000" w:fill="FFFFFF"/>
            <w:vAlign w:val="bottom"/>
          </w:tcPr>
          <w:p w14:paraId="489C2771"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8. Should there be a shared understanding that inclusion is about increasing participation in the school?</w:t>
            </w:r>
          </w:p>
        </w:tc>
        <w:tc>
          <w:tcPr>
            <w:tcW w:w="0" w:type="auto"/>
            <w:tcBorders>
              <w:top w:val="nil"/>
              <w:left w:val="nil"/>
              <w:bottom w:val="nil"/>
              <w:right w:val="nil"/>
            </w:tcBorders>
            <w:shd w:val="clear" w:color="000000" w:fill="FFFFFF"/>
          </w:tcPr>
          <w:p w14:paraId="29A2029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4749AA2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7011717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683A86C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3,32</w:t>
            </w:r>
          </w:p>
        </w:tc>
        <w:tc>
          <w:tcPr>
            <w:tcW w:w="0" w:type="auto"/>
            <w:tcBorders>
              <w:top w:val="nil"/>
              <w:left w:val="nil"/>
              <w:bottom w:val="nil"/>
              <w:right w:val="nil"/>
            </w:tcBorders>
            <w:shd w:val="clear" w:color="000000" w:fill="FFFFFF"/>
          </w:tcPr>
          <w:p w14:paraId="28520C2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1,32</w:t>
            </w:r>
          </w:p>
        </w:tc>
      </w:tr>
      <w:tr w:rsidR="00C377C3" w:rsidRPr="004D6683" w14:paraId="4E4F0DDF" w14:textId="77777777" w:rsidTr="00165354">
        <w:trPr>
          <w:cantSplit/>
          <w:trHeight w:val="261"/>
        </w:trPr>
        <w:tc>
          <w:tcPr>
            <w:tcW w:w="0" w:type="auto"/>
            <w:tcBorders>
              <w:top w:val="nil"/>
              <w:left w:val="nil"/>
              <w:bottom w:val="nil"/>
              <w:right w:val="nil"/>
            </w:tcBorders>
            <w:shd w:val="clear" w:color="000000" w:fill="FFFFFF"/>
            <w:vAlign w:val="bottom"/>
          </w:tcPr>
          <w:p w14:paraId="742437C8"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9. Should there be a shared understanding that inclusion is about increasing access to the school?</w:t>
            </w:r>
          </w:p>
        </w:tc>
        <w:tc>
          <w:tcPr>
            <w:tcW w:w="0" w:type="auto"/>
            <w:tcBorders>
              <w:top w:val="nil"/>
              <w:left w:val="nil"/>
              <w:bottom w:val="nil"/>
              <w:right w:val="nil"/>
            </w:tcBorders>
            <w:shd w:val="clear" w:color="000000" w:fill="FFFFFF"/>
          </w:tcPr>
          <w:p w14:paraId="2C7CF01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5014572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375FA1F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6AD49EA6"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3,75</w:t>
            </w:r>
          </w:p>
        </w:tc>
        <w:tc>
          <w:tcPr>
            <w:tcW w:w="0" w:type="auto"/>
            <w:tcBorders>
              <w:top w:val="nil"/>
              <w:left w:val="nil"/>
              <w:bottom w:val="nil"/>
              <w:right w:val="nil"/>
            </w:tcBorders>
            <w:shd w:val="clear" w:color="000000" w:fill="FFFFFF"/>
          </w:tcPr>
          <w:p w14:paraId="79D7290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1,39</w:t>
            </w:r>
          </w:p>
        </w:tc>
      </w:tr>
      <w:tr w:rsidR="00C377C3" w:rsidRPr="004D6683" w14:paraId="1DB51FA3" w14:textId="77777777" w:rsidTr="00165354">
        <w:trPr>
          <w:cantSplit/>
          <w:trHeight w:val="261"/>
        </w:trPr>
        <w:tc>
          <w:tcPr>
            <w:tcW w:w="0" w:type="auto"/>
            <w:tcBorders>
              <w:top w:val="nil"/>
              <w:left w:val="nil"/>
              <w:bottom w:val="nil"/>
              <w:right w:val="nil"/>
            </w:tcBorders>
            <w:shd w:val="clear" w:color="000000" w:fill="FFFFFF"/>
            <w:vAlign w:val="bottom"/>
          </w:tcPr>
          <w:p w14:paraId="49D413BB"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10. Should all members of the school take responsibility for making the school more inclusive?</w:t>
            </w:r>
          </w:p>
        </w:tc>
        <w:tc>
          <w:tcPr>
            <w:tcW w:w="0" w:type="auto"/>
            <w:tcBorders>
              <w:top w:val="nil"/>
              <w:left w:val="nil"/>
              <w:bottom w:val="nil"/>
              <w:right w:val="nil"/>
            </w:tcBorders>
            <w:shd w:val="clear" w:color="000000" w:fill="FFFFFF"/>
          </w:tcPr>
          <w:p w14:paraId="6805C01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3FA7971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1B5CFC1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593EEB6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3,51</w:t>
            </w:r>
          </w:p>
        </w:tc>
        <w:tc>
          <w:tcPr>
            <w:tcW w:w="0" w:type="auto"/>
            <w:tcBorders>
              <w:top w:val="nil"/>
              <w:left w:val="nil"/>
              <w:bottom w:val="nil"/>
              <w:right w:val="nil"/>
            </w:tcBorders>
            <w:shd w:val="clear" w:color="000000" w:fill="FFFFFF"/>
          </w:tcPr>
          <w:p w14:paraId="5DDA608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1,35</w:t>
            </w:r>
          </w:p>
        </w:tc>
      </w:tr>
      <w:tr w:rsidR="00C377C3" w:rsidRPr="004D6683" w14:paraId="1B2A96DF" w14:textId="77777777" w:rsidTr="00165354">
        <w:trPr>
          <w:cantSplit/>
          <w:trHeight w:val="261"/>
        </w:trPr>
        <w:tc>
          <w:tcPr>
            <w:tcW w:w="0" w:type="auto"/>
            <w:tcBorders>
              <w:top w:val="nil"/>
              <w:left w:val="nil"/>
              <w:bottom w:val="nil"/>
              <w:right w:val="nil"/>
            </w:tcBorders>
            <w:shd w:val="clear" w:color="000000" w:fill="FFFFFF"/>
            <w:vAlign w:val="bottom"/>
          </w:tcPr>
          <w:p w14:paraId="488B83D6"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11. Should a variety of backgrounds and home languages be seen to make a positive contribution to school life?</w:t>
            </w:r>
          </w:p>
        </w:tc>
        <w:tc>
          <w:tcPr>
            <w:tcW w:w="0" w:type="auto"/>
            <w:tcBorders>
              <w:top w:val="nil"/>
              <w:left w:val="nil"/>
              <w:bottom w:val="nil"/>
              <w:right w:val="nil"/>
            </w:tcBorders>
            <w:shd w:val="clear" w:color="000000" w:fill="FFFFFF"/>
          </w:tcPr>
          <w:p w14:paraId="2B4D777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55EDF2F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248DDD0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7165D28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3,64</w:t>
            </w:r>
          </w:p>
        </w:tc>
        <w:tc>
          <w:tcPr>
            <w:tcW w:w="0" w:type="auto"/>
            <w:tcBorders>
              <w:top w:val="nil"/>
              <w:left w:val="nil"/>
              <w:bottom w:val="nil"/>
              <w:right w:val="nil"/>
            </w:tcBorders>
            <w:shd w:val="clear" w:color="000000" w:fill="FFFFFF"/>
          </w:tcPr>
          <w:p w14:paraId="6A495AB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1,42</w:t>
            </w:r>
          </w:p>
        </w:tc>
      </w:tr>
      <w:tr w:rsidR="00C377C3" w:rsidRPr="004D6683" w14:paraId="7F0527D9" w14:textId="77777777" w:rsidTr="00165354">
        <w:trPr>
          <w:cantSplit/>
          <w:trHeight w:val="261"/>
        </w:trPr>
        <w:tc>
          <w:tcPr>
            <w:tcW w:w="0" w:type="auto"/>
            <w:tcBorders>
              <w:top w:val="nil"/>
              <w:left w:val="nil"/>
              <w:bottom w:val="nil"/>
              <w:right w:val="nil"/>
            </w:tcBorders>
            <w:shd w:val="clear" w:color="000000" w:fill="FFFFFF"/>
            <w:vAlign w:val="bottom"/>
          </w:tcPr>
          <w:p w14:paraId="4BEAA1CF"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12. Staff should understand the origins of discrimination as intolerance to difference.</w:t>
            </w:r>
          </w:p>
        </w:tc>
        <w:tc>
          <w:tcPr>
            <w:tcW w:w="0" w:type="auto"/>
            <w:tcBorders>
              <w:top w:val="nil"/>
              <w:left w:val="nil"/>
              <w:bottom w:val="nil"/>
              <w:right w:val="nil"/>
            </w:tcBorders>
            <w:shd w:val="clear" w:color="000000" w:fill="FFFFFF"/>
          </w:tcPr>
          <w:p w14:paraId="034E4FE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6E5C124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5D35307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5C902DF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3,46</w:t>
            </w:r>
          </w:p>
        </w:tc>
        <w:tc>
          <w:tcPr>
            <w:tcW w:w="0" w:type="auto"/>
            <w:tcBorders>
              <w:top w:val="nil"/>
              <w:left w:val="nil"/>
              <w:bottom w:val="nil"/>
              <w:right w:val="nil"/>
            </w:tcBorders>
            <w:shd w:val="clear" w:color="000000" w:fill="FFFFFF"/>
          </w:tcPr>
          <w:p w14:paraId="223FA76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1,34</w:t>
            </w:r>
          </w:p>
        </w:tc>
      </w:tr>
      <w:tr w:rsidR="00C377C3" w:rsidRPr="004D6683" w14:paraId="008F6469" w14:textId="77777777" w:rsidTr="00165354">
        <w:trPr>
          <w:cantSplit/>
          <w:trHeight w:val="261"/>
        </w:trPr>
        <w:tc>
          <w:tcPr>
            <w:tcW w:w="0" w:type="auto"/>
            <w:tcBorders>
              <w:top w:val="nil"/>
              <w:left w:val="nil"/>
              <w:bottom w:val="nil"/>
              <w:right w:val="nil"/>
            </w:tcBorders>
            <w:shd w:val="clear" w:color="000000" w:fill="FFFFFF"/>
            <w:vAlign w:val="bottom"/>
          </w:tcPr>
          <w:p w14:paraId="03D6BA74"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13. Attention should be paid to the way intolerance to difference may be interpreted as racism.</w:t>
            </w:r>
          </w:p>
        </w:tc>
        <w:tc>
          <w:tcPr>
            <w:tcW w:w="0" w:type="auto"/>
            <w:tcBorders>
              <w:top w:val="nil"/>
              <w:left w:val="nil"/>
              <w:bottom w:val="nil"/>
              <w:right w:val="nil"/>
            </w:tcBorders>
            <w:shd w:val="clear" w:color="000000" w:fill="FFFFFF"/>
          </w:tcPr>
          <w:p w14:paraId="5FBBA91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3D53A77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4D4D13B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20FB35B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3,05</w:t>
            </w:r>
          </w:p>
        </w:tc>
        <w:tc>
          <w:tcPr>
            <w:tcW w:w="0" w:type="auto"/>
            <w:tcBorders>
              <w:top w:val="nil"/>
              <w:left w:val="nil"/>
              <w:bottom w:val="nil"/>
              <w:right w:val="nil"/>
            </w:tcBorders>
            <w:shd w:val="clear" w:color="000000" w:fill="FFFFFF"/>
          </w:tcPr>
          <w:p w14:paraId="60498C1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1,12</w:t>
            </w:r>
          </w:p>
        </w:tc>
      </w:tr>
      <w:tr w:rsidR="00C377C3" w:rsidRPr="004D6683" w14:paraId="1878CDA3" w14:textId="77777777" w:rsidTr="00165354">
        <w:trPr>
          <w:cantSplit/>
          <w:trHeight w:val="261"/>
        </w:trPr>
        <w:tc>
          <w:tcPr>
            <w:tcW w:w="0" w:type="auto"/>
            <w:tcBorders>
              <w:top w:val="nil"/>
              <w:left w:val="nil"/>
              <w:bottom w:val="nil"/>
              <w:right w:val="nil"/>
            </w:tcBorders>
            <w:shd w:val="clear" w:color="000000" w:fill="FFFFFF"/>
            <w:vAlign w:val="bottom"/>
          </w:tcPr>
          <w:p w14:paraId="180BC9C4"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14. It should be recognized that all cultures encompass a range of views and degrees of observance.</w:t>
            </w:r>
          </w:p>
        </w:tc>
        <w:tc>
          <w:tcPr>
            <w:tcW w:w="0" w:type="auto"/>
            <w:tcBorders>
              <w:top w:val="nil"/>
              <w:left w:val="nil"/>
              <w:bottom w:val="nil"/>
              <w:right w:val="nil"/>
            </w:tcBorders>
            <w:shd w:val="clear" w:color="000000" w:fill="FFFFFF"/>
          </w:tcPr>
          <w:p w14:paraId="174831D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47AC7E4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3F74327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67C176F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3,72</w:t>
            </w:r>
          </w:p>
        </w:tc>
        <w:tc>
          <w:tcPr>
            <w:tcW w:w="0" w:type="auto"/>
            <w:tcBorders>
              <w:top w:val="nil"/>
              <w:left w:val="nil"/>
              <w:bottom w:val="nil"/>
              <w:right w:val="nil"/>
            </w:tcBorders>
            <w:shd w:val="clear" w:color="000000" w:fill="FFFFFF"/>
          </w:tcPr>
          <w:p w14:paraId="03FCE8B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1,43</w:t>
            </w:r>
          </w:p>
        </w:tc>
      </w:tr>
      <w:tr w:rsidR="00C377C3" w:rsidRPr="004D6683" w14:paraId="2ABE9EE5" w14:textId="77777777" w:rsidTr="00165354">
        <w:trPr>
          <w:cantSplit/>
          <w:trHeight w:val="261"/>
        </w:trPr>
        <w:tc>
          <w:tcPr>
            <w:tcW w:w="0" w:type="auto"/>
            <w:tcBorders>
              <w:top w:val="nil"/>
              <w:left w:val="nil"/>
              <w:bottom w:val="nil"/>
              <w:right w:val="nil"/>
            </w:tcBorders>
            <w:shd w:val="clear" w:color="000000" w:fill="FFFFFF"/>
            <w:vAlign w:val="bottom"/>
          </w:tcPr>
          <w:p w14:paraId="6D75A42E"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15. Staff should avoid seeing barriers to learning and participation as produced by deficiencies or impairments in students.</w:t>
            </w:r>
          </w:p>
        </w:tc>
        <w:tc>
          <w:tcPr>
            <w:tcW w:w="0" w:type="auto"/>
            <w:tcBorders>
              <w:top w:val="nil"/>
              <w:left w:val="nil"/>
              <w:bottom w:val="nil"/>
              <w:right w:val="nil"/>
            </w:tcBorders>
            <w:shd w:val="clear" w:color="000000" w:fill="FFFFFF"/>
          </w:tcPr>
          <w:p w14:paraId="55285AD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0832CEB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2030203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714F9AA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3,62</w:t>
            </w:r>
          </w:p>
        </w:tc>
        <w:tc>
          <w:tcPr>
            <w:tcW w:w="0" w:type="auto"/>
            <w:tcBorders>
              <w:top w:val="nil"/>
              <w:left w:val="nil"/>
              <w:bottom w:val="nil"/>
              <w:right w:val="nil"/>
            </w:tcBorders>
            <w:shd w:val="clear" w:color="000000" w:fill="FFFFFF"/>
          </w:tcPr>
          <w:p w14:paraId="15EC712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1,34</w:t>
            </w:r>
          </w:p>
        </w:tc>
      </w:tr>
      <w:tr w:rsidR="00C377C3" w:rsidRPr="004D6683" w14:paraId="5E09A42C" w14:textId="77777777" w:rsidTr="00165354">
        <w:trPr>
          <w:cantSplit/>
          <w:trHeight w:val="261"/>
        </w:trPr>
        <w:tc>
          <w:tcPr>
            <w:tcW w:w="0" w:type="auto"/>
            <w:tcBorders>
              <w:top w:val="nil"/>
              <w:left w:val="nil"/>
              <w:bottom w:val="nil"/>
              <w:right w:val="nil"/>
            </w:tcBorders>
            <w:shd w:val="clear" w:color="000000" w:fill="FFFFFF"/>
            <w:vAlign w:val="bottom"/>
          </w:tcPr>
          <w:p w14:paraId="6DE27EF8"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16. Staff should understand that practices must reflect the diversity of students within the school.</w:t>
            </w:r>
          </w:p>
        </w:tc>
        <w:tc>
          <w:tcPr>
            <w:tcW w:w="0" w:type="auto"/>
            <w:tcBorders>
              <w:top w:val="nil"/>
              <w:left w:val="nil"/>
              <w:bottom w:val="nil"/>
              <w:right w:val="nil"/>
            </w:tcBorders>
            <w:shd w:val="clear" w:color="000000" w:fill="FFFFFF"/>
          </w:tcPr>
          <w:p w14:paraId="252DF0B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6E79A49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4BABAFC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1482983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3,58</w:t>
            </w:r>
          </w:p>
        </w:tc>
        <w:tc>
          <w:tcPr>
            <w:tcW w:w="0" w:type="auto"/>
            <w:tcBorders>
              <w:top w:val="nil"/>
              <w:left w:val="nil"/>
              <w:bottom w:val="nil"/>
              <w:right w:val="nil"/>
            </w:tcBorders>
            <w:shd w:val="clear" w:color="000000" w:fill="FFFFFF"/>
          </w:tcPr>
          <w:p w14:paraId="71156D2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1,42</w:t>
            </w:r>
          </w:p>
        </w:tc>
      </w:tr>
      <w:tr w:rsidR="00C377C3" w:rsidRPr="004D6683" w14:paraId="27CB8538" w14:textId="77777777" w:rsidTr="00165354">
        <w:trPr>
          <w:cantSplit/>
          <w:trHeight w:val="261"/>
        </w:trPr>
        <w:tc>
          <w:tcPr>
            <w:tcW w:w="0" w:type="auto"/>
            <w:tcBorders>
              <w:top w:val="nil"/>
              <w:left w:val="nil"/>
              <w:bottom w:val="nil"/>
              <w:right w:val="nil"/>
            </w:tcBorders>
            <w:shd w:val="clear" w:color="000000" w:fill="FFFFFF"/>
            <w:vAlign w:val="bottom"/>
          </w:tcPr>
          <w:p w14:paraId="32EC0394"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17. Students should understand that practices must reflect the diversity of students within the school.</w:t>
            </w:r>
          </w:p>
        </w:tc>
        <w:tc>
          <w:tcPr>
            <w:tcW w:w="0" w:type="auto"/>
            <w:tcBorders>
              <w:top w:val="nil"/>
              <w:left w:val="nil"/>
              <w:bottom w:val="nil"/>
              <w:right w:val="nil"/>
            </w:tcBorders>
            <w:shd w:val="clear" w:color="000000" w:fill="FFFFFF"/>
          </w:tcPr>
          <w:p w14:paraId="2352053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1C9E7DD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074DCAA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4E63B7E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3,64</w:t>
            </w:r>
          </w:p>
        </w:tc>
        <w:tc>
          <w:tcPr>
            <w:tcW w:w="0" w:type="auto"/>
            <w:tcBorders>
              <w:top w:val="nil"/>
              <w:left w:val="nil"/>
              <w:bottom w:val="nil"/>
              <w:right w:val="nil"/>
            </w:tcBorders>
            <w:shd w:val="clear" w:color="000000" w:fill="FFFFFF"/>
          </w:tcPr>
          <w:p w14:paraId="62927626"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1,40</w:t>
            </w:r>
          </w:p>
        </w:tc>
      </w:tr>
      <w:tr w:rsidR="00C377C3" w:rsidRPr="004D6683" w14:paraId="09481663" w14:textId="77777777" w:rsidTr="00165354">
        <w:trPr>
          <w:cantSplit/>
          <w:trHeight w:val="261"/>
        </w:trPr>
        <w:tc>
          <w:tcPr>
            <w:tcW w:w="0" w:type="auto"/>
            <w:tcBorders>
              <w:top w:val="nil"/>
              <w:left w:val="nil"/>
              <w:bottom w:val="nil"/>
              <w:right w:val="nil"/>
            </w:tcBorders>
            <w:shd w:val="clear" w:color="000000" w:fill="FFFFFF"/>
            <w:vAlign w:val="bottom"/>
          </w:tcPr>
          <w:p w14:paraId="45C28105"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18. Barriers that arise through differences between school and home cultures should be recognized.</w:t>
            </w:r>
          </w:p>
        </w:tc>
        <w:tc>
          <w:tcPr>
            <w:tcW w:w="0" w:type="auto"/>
            <w:tcBorders>
              <w:top w:val="nil"/>
              <w:left w:val="nil"/>
              <w:bottom w:val="nil"/>
              <w:right w:val="nil"/>
            </w:tcBorders>
            <w:shd w:val="clear" w:color="000000" w:fill="FFFFFF"/>
          </w:tcPr>
          <w:p w14:paraId="51DC883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14617E7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7B3C893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5C681C5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3,14</w:t>
            </w:r>
          </w:p>
        </w:tc>
        <w:tc>
          <w:tcPr>
            <w:tcW w:w="0" w:type="auto"/>
            <w:tcBorders>
              <w:top w:val="nil"/>
              <w:left w:val="nil"/>
              <w:bottom w:val="nil"/>
              <w:right w:val="nil"/>
            </w:tcBorders>
            <w:shd w:val="clear" w:color="000000" w:fill="FFFFFF"/>
          </w:tcPr>
          <w:p w14:paraId="2113A25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1,25</w:t>
            </w:r>
          </w:p>
        </w:tc>
      </w:tr>
      <w:tr w:rsidR="00C377C3" w:rsidRPr="004D6683" w14:paraId="484401AF" w14:textId="77777777" w:rsidTr="00165354">
        <w:trPr>
          <w:cantSplit/>
          <w:trHeight w:val="261"/>
        </w:trPr>
        <w:tc>
          <w:tcPr>
            <w:tcW w:w="0" w:type="auto"/>
            <w:tcBorders>
              <w:top w:val="nil"/>
              <w:left w:val="nil"/>
              <w:bottom w:val="nil"/>
              <w:right w:val="nil"/>
            </w:tcBorders>
            <w:shd w:val="clear" w:color="000000" w:fill="FFFFFF"/>
            <w:vAlign w:val="bottom"/>
          </w:tcPr>
          <w:p w14:paraId="2D8F9694"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19. It should be understood that anyone can experience barriers to learning.</w:t>
            </w:r>
          </w:p>
        </w:tc>
        <w:tc>
          <w:tcPr>
            <w:tcW w:w="0" w:type="auto"/>
            <w:tcBorders>
              <w:top w:val="nil"/>
              <w:left w:val="nil"/>
              <w:bottom w:val="nil"/>
              <w:right w:val="nil"/>
            </w:tcBorders>
            <w:shd w:val="clear" w:color="000000" w:fill="FFFFFF"/>
          </w:tcPr>
          <w:p w14:paraId="78907198"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5862DF8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642571D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0B8D295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3,66</w:t>
            </w:r>
          </w:p>
        </w:tc>
        <w:tc>
          <w:tcPr>
            <w:tcW w:w="0" w:type="auto"/>
            <w:tcBorders>
              <w:top w:val="nil"/>
              <w:left w:val="nil"/>
              <w:bottom w:val="nil"/>
              <w:right w:val="nil"/>
            </w:tcBorders>
            <w:shd w:val="clear" w:color="000000" w:fill="FFFFFF"/>
          </w:tcPr>
          <w:p w14:paraId="4178899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1,45</w:t>
            </w:r>
          </w:p>
        </w:tc>
      </w:tr>
      <w:tr w:rsidR="00C377C3" w:rsidRPr="004D6683" w14:paraId="7F788FC0" w14:textId="77777777" w:rsidTr="00165354">
        <w:trPr>
          <w:cantSplit/>
          <w:trHeight w:val="261"/>
        </w:trPr>
        <w:tc>
          <w:tcPr>
            <w:tcW w:w="0" w:type="auto"/>
            <w:tcBorders>
              <w:top w:val="nil"/>
              <w:left w:val="nil"/>
              <w:bottom w:val="nil"/>
              <w:right w:val="nil"/>
            </w:tcBorders>
            <w:shd w:val="clear" w:color="000000" w:fill="FFFFFF"/>
            <w:vAlign w:val="bottom"/>
          </w:tcPr>
          <w:p w14:paraId="74017282"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20. Staff should avoid labeling children according to notions of ability.</w:t>
            </w:r>
          </w:p>
        </w:tc>
        <w:tc>
          <w:tcPr>
            <w:tcW w:w="0" w:type="auto"/>
            <w:tcBorders>
              <w:top w:val="nil"/>
              <w:left w:val="nil"/>
              <w:bottom w:val="nil"/>
              <w:right w:val="nil"/>
            </w:tcBorders>
            <w:shd w:val="clear" w:color="000000" w:fill="FFFFFF"/>
          </w:tcPr>
          <w:p w14:paraId="7692E08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7BBDA72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35C3C32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3222FD4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4,00</w:t>
            </w:r>
          </w:p>
        </w:tc>
        <w:tc>
          <w:tcPr>
            <w:tcW w:w="0" w:type="auto"/>
            <w:tcBorders>
              <w:top w:val="nil"/>
              <w:left w:val="nil"/>
              <w:bottom w:val="nil"/>
              <w:right w:val="nil"/>
            </w:tcBorders>
            <w:shd w:val="clear" w:color="000000" w:fill="FFFFFF"/>
          </w:tcPr>
          <w:p w14:paraId="035C1AB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1,31</w:t>
            </w:r>
          </w:p>
        </w:tc>
      </w:tr>
      <w:tr w:rsidR="00C377C3" w:rsidRPr="004D6683" w14:paraId="2C0AACE6" w14:textId="77777777" w:rsidTr="00165354">
        <w:trPr>
          <w:cantSplit/>
          <w:trHeight w:val="261"/>
        </w:trPr>
        <w:tc>
          <w:tcPr>
            <w:tcW w:w="0" w:type="auto"/>
            <w:tcBorders>
              <w:top w:val="nil"/>
              <w:left w:val="nil"/>
              <w:bottom w:val="nil"/>
              <w:right w:val="nil"/>
            </w:tcBorders>
            <w:shd w:val="clear" w:color="000000" w:fill="FFFFFF"/>
            <w:vAlign w:val="bottom"/>
          </w:tcPr>
          <w:p w14:paraId="4F2FB355"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21. Staff should avoid contrasting mainstream and ‘special needs’ students.</w:t>
            </w:r>
          </w:p>
        </w:tc>
        <w:tc>
          <w:tcPr>
            <w:tcW w:w="0" w:type="auto"/>
            <w:tcBorders>
              <w:top w:val="nil"/>
              <w:left w:val="nil"/>
              <w:bottom w:val="nil"/>
              <w:right w:val="nil"/>
            </w:tcBorders>
            <w:shd w:val="clear" w:color="000000" w:fill="FFFFFF"/>
          </w:tcPr>
          <w:p w14:paraId="73FFA40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3143E2A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145AF95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011B20F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4,01</w:t>
            </w:r>
          </w:p>
        </w:tc>
        <w:tc>
          <w:tcPr>
            <w:tcW w:w="0" w:type="auto"/>
            <w:tcBorders>
              <w:top w:val="nil"/>
              <w:left w:val="nil"/>
              <w:bottom w:val="nil"/>
              <w:right w:val="nil"/>
            </w:tcBorders>
            <w:shd w:val="clear" w:color="000000" w:fill="FFFFFF"/>
          </w:tcPr>
          <w:p w14:paraId="08CC98B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1,36</w:t>
            </w:r>
          </w:p>
        </w:tc>
      </w:tr>
      <w:tr w:rsidR="00C377C3" w:rsidRPr="004D6683" w14:paraId="584F3FDE" w14:textId="77777777" w:rsidTr="00165354">
        <w:trPr>
          <w:cantSplit/>
          <w:trHeight w:val="261"/>
        </w:trPr>
        <w:tc>
          <w:tcPr>
            <w:tcW w:w="0" w:type="auto"/>
            <w:tcBorders>
              <w:top w:val="nil"/>
              <w:left w:val="nil"/>
              <w:bottom w:val="nil"/>
              <w:right w:val="nil"/>
            </w:tcBorders>
            <w:shd w:val="clear" w:color="000000" w:fill="FFFFFF"/>
            <w:vAlign w:val="bottom"/>
          </w:tcPr>
          <w:p w14:paraId="3097B66E"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22. Staff should attempt to counter stereotyped attitudes towards people with impairments when they are seen, for example, as objects of pity or heroic battlers against adversity.</w:t>
            </w:r>
          </w:p>
        </w:tc>
        <w:tc>
          <w:tcPr>
            <w:tcW w:w="0" w:type="auto"/>
            <w:tcBorders>
              <w:top w:val="nil"/>
              <w:left w:val="nil"/>
              <w:bottom w:val="nil"/>
              <w:right w:val="nil"/>
            </w:tcBorders>
            <w:shd w:val="clear" w:color="000000" w:fill="FFFFFF"/>
          </w:tcPr>
          <w:p w14:paraId="473E650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3FB59AB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34FC207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4776367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3,87</w:t>
            </w:r>
          </w:p>
        </w:tc>
        <w:tc>
          <w:tcPr>
            <w:tcW w:w="0" w:type="auto"/>
            <w:tcBorders>
              <w:top w:val="nil"/>
              <w:left w:val="nil"/>
              <w:bottom w:val="nil"/>
              <w:right w:val="nil"/>
            </w:tcBorders>
            <w:shd w:val="clear" w:color="000000" w:fill="FFFFFF"/>
          </w:tcPr>
          <w:p w14:paraId="1D1561A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1,38</w:t>
            </w:r>
          </w:p>
        </w:tc>
      </w:tr>
      <w:tr w:rsidR="00C377C3" w:rsidRPr="004D6683" w14:paraId="78AB5E10" w14:textId="77777777" w:rsidTr="00165354">
        <w:trPr>
          <w:cantSplit/>
          <w:trHeight w:val="261"/>
        </w:trPr>
        <w:tc>
          <w:tcPr>
            <w:tcW w:w="0" w:type="auto"/>
            <w:tcBorders>
              <w:top w:val="nil"/>
              <w:left w:val="nil"/>
              <w:bottom w:val="nil"/>
              <w:right w:val="nil"/>
            </w:tcBorders>
            <w:shd w:val="clear" w:color="000000" w:fill="FFFFFF"/>
            <w:vAlign w:val="bottom"/>
          </w:tcPr>
          <w:p w14:paraId="73521471"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23. Cultures of the school should be equally supportive of boys and girls.</w:t>
            </w:r>
          </w:p>
        </w:tc>
        <w:tc>
          <w:tcPr>
            <w:tcW w:w="0" w:type="auto"/>
            <w:tcBorders>
              <w:top w:val="nil"/>
              <w:left w:val="nil"/>
              <w:bottom w:val="nil"/>
              <w:right w:val="nil"/>
            </w:tcBorders>
            <w:shd w:val="clear" w:color="000000" w:fill="FFFFFF"/>
          </w:tcPr>
          <w:p w14:paraId="2EE7295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752AA76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00660E3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663C132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4,43</w:t>
            </w:r>
          </w:p>
        </w:tc>
        <w:tc>
          <w:tcPr>
            <w:tcW w:w="0" w:type="auto"/>
            <w:tcBorders>
              <w:top w:val="nil"/>
              <w:left w:val="nil"/>
              <w:bottom w:val="nil"/>
              <w:right w:val="nil"/>
            </w:tcBorders>
            <w:shd w:val="clear" w:color="000000" w:fill="FFFFFF"/>
          </w:tcPr>
          <w:p w14:paraId="29B7510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1,15</w:t>
            </w:r>
          </w:p>
        </w:tc>
      </w:tr>
      <w:tr w:rsidR="00C377C3" w:rsidRPr="004D6683" w14:paraId="489B3D19" w14:textId="77777777" w:rsidTr="00165354">
        <w:trPr>
          <w:cantSplit/>
          <w:trHeight w:val="261"/>
        </w:trPr>
        <w:tc>
          <w:tcPr>
            <w:tcW w:w="0" w:type="auto"/>
            <w:tcBorders>
              <w:top w:val="nil"/>
              <w:left w:val="nil"/>
              <w:bottom w:val="nil"/>
              <w:right w:val="nil"/>
            </w:tcBorders>
            <w:shd w:val="clear" w:color="000000" w:fill="FFFFFF"/>
            <w:vAlign w:val="bottom"/>
          </w:tcPr>
          <w:p w14:paraId="61448FAF"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24. There should be an emphasis on the appreciation of difference rather than conformity to a single ‘normality’.</w:t>
            </w:r>
          </w:p>
        </w:tc>
        <w:tc>
          <w:tcPr>
            <w:tcW w:w="0" w:type="auto"/>
            <w:tcBorders>
              <w:top w:val="nil"/>
              <w:left w:val="nil"/>
              <w:bottom w:val="nil"/>
              <w:right w:val="nil"/>
            </w:tcBorders>
            <w:shd w:val="clear" w:color="000000" w:fill="FFFFFF"/>
          </w:tcPr>
          <w:p w14:paraId="1E4920C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767BB4A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02CE719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44E9731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3,61</w:t>
            </w:r>
          </w:p>
        </w:tc>
        <w:tc>
          <w:tcPr>
            <w:tcW w:w="0" w:type="auto"/>
            <w:tcBorders>
              <w:top w:val="nil"/>
              <w:left w:val="nil"/>
              <w:bottom w:val="nil"/>
              <w:right w:val="nil"/>
            </w:tcBorders>
            <w:shd w:val="clear" w:color="000000" w:fill="FFFFFF"/>
          </w:tcPr>
          <w:p w14:paraId="4AF232F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1,34</w:t>
            </w:r>
          </w:p>
        </w:tc>
      </w:tr>
      <w:tr w:rsidR="00C377C3" w:rsidRPr="004D6683" w14:paraId="3FDC43B9" w14:textId="77777777" w:rsidTr="00165354">
        <w:trPr>
          <w:cantSplit/>
          <w:trHeight w:val="261"/>
        </w:trPr>
        <w:tc>
          <w:tcPr>
            <w:tcW w:w="0" w:type="auto"/>
            <w:tcBorders>
              <w:top w:val="nil"/>
              <w:left w:val="nil"/>
              <w:right w:val="nil"/>
            </w:tcBorders>
            <w:shd w:val="clear" w:color="000000" w:fill="FFFFFF"/>
            <w:vAlign w:val="bottom"/>
          </w:tcPr>
          <w:p w14:paraId="0683C778"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25. Diversity should be seen as a rich resource to support learning rather than as a problem.</w:t>
            </w:r>
          </w:p>
        </w:tc>
        <w:tc>
          <w:tcPr>
            <w:tcW w:w="0" w:type="auto"/>
            <w:tcBorders>
              <w:top w:val="nil"/>
              <w:left w:val="nil"/>
              <w:bottom w:val="nil"/>
              <w:right w:val="nil"/>
            </w:tcBorders>
            <w:shd w:val="clear" w:color="000000" w:fill="FFFFFF"/>
          </w:tcPr>
          <w:p w14:paraId="088802D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64E1A71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3FD3943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32E9D5A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3,75</w:t>
            </w:r>
          </w:p>
        </w:tc>
        <w:tc>
          <w:tcPr>
            <w:tcW w:w="0" w:type="auto"/>
            <w:tcBorders>
              <w:top w:val="nil"/>
              <w:left w:val="nil"/>
              <w:bottom w:val="nil"/>
              <w:right w:val="nil"/>
            </w:tcBorders>
            <w:shd w:val="clear" w:color="000000" w:fill="FFFFFF"/>
          </w:tcPr>
          <w:p w14:paraId="4FB7239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1,38</w:t>
            </w:r>
          </w:p>
        </w:tc>
      </w:tr>
      <w:tr w:rsidR="00C377C3" w:rsidRPr="004D6683" w14:paraId="732E0229" w14:textId="77777777" w:rsidTr="00165354">
        <w:trPr>
          <w:cantSplit/>
          <w:trHeight w:val="261"/>
        </w:trPr>
        <w:tc>
          <w:tcPr>
            <w:tcW w:w="0" w:type="auto"/>
            <w:tcBorders>
              <w:top w:val="nil"/>
              <w:left w:val="nil"/>
              <w:bottom w:val="nil"/>
              <w:right w:val="nil"/>
            </w:tcBorders>
            <w:shd w:val="clear" w:color="000000" w:fill="FFFFFF"/>
            <w:vAlign w:val="bottom"/>
          </w:tcPr>
          <w:p w14:paraId="001EE614"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26. Gay and lesbian people should be valued by the school as part of human diversity.</w:t>
            </w:r>
          </w:p>
        </w:tc>
        <w:tc>
          <w:tcPr>
            <w:tcW w:w="0" w:type="auto"/>
            <w:tcBorders>
              <w:top w:val="nil"/>
              <w:left w:val="nil"/>
              <w:bottom w:val="nil"/>
              <w:right w:val="nil"/>
            </w:tcBorders>
            <w:shd w:val="clear" w:color="000000" w:fill="FFFFFF"/>
          </w:tcPr>
          <w:p w14:paraId="3C6D46E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47454018"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46B8A17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3417871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2,78</w:t>
            </w:r>
          </w:p>
        </w:tc>
        <w:tc>
          <w:tcPr>
            <w:tcW w:w="0" w:type="auto"/>
            <w:tcBorders>
              <w:top w:val="nil"/>
              <w:left w:val="nil"/>
              <w:bottom w:val="nil"/>
              <w:right w:val="nil"/>
            </w:tcBorders>
            <w:shd w:val="clear" w:color="000000" w:fill="FFFFFF"/>
          </w:tcPr>
          <w:p w14:paraId="05A7031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1,43</w:t>
            </w:r>
          </w:p>
        </w:tc>
      </w:tr>
      <w:tr w:rsidR="00C377C3" w:rsidRPr="004D6683" w14:paraId="4C754212" w14:textId="77777777" w:rsidTr="00165354">
        <w:trPr>
          <w:cantSplit/>
          <w:trHeight w:val="261"/>
        </w:trPr>
        <w:tc>
          <w:tcPr>
            <w:tcW w:w="0" w:type="auto"/>
            <w:tcBorders>
              <w:top w:val="nil"/>
              <w:left w:val="nil"/>
              <w:right w:val="nil"/>
            </w:tcBorders>
            <w:shd w:val="clear" w:color="000000" w:fill="FFFFFF"/>
            <w:vAlign w:val="bottom"/>
          </w:tcPr>
          <w:p w14:paraId="4715CE50"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27. Staff should see disability as being created when people with impairments encounter negative attitudes.</w:t>
            </w:r>
          </w:p>
        </w:tc>
        <w:tc>
          <w:tcPr>
            <w:tcW w:w="0" w:type="auto"/>
            <w:tcBorders>
              <w:top w:val="nil"/>
              <w:left w:val="nil"/>
              <w:bottom w:val="nil"/>
              <w:right w:val="nil"/>
            </w:tcBorders>
            <w:shd w:val="clear" w:color="000000" w:fill="FFFFFF"/>
          </w:tcPr>
          <w:p w14:paraId="2A98B0C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3EC364D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69015B8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74225EA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3,50</w:t>
            </w:r>
          </w:p>
        </w:tc>
        <w:tc>
          <w:tcPr>
            <w:tcW w:w="0" w:type="auto"/>
            <w:tcBorders>
              <w:top w:val="nil"/>
              <w:left w:val="nil"/>
              <w:bottom w:val="nil"/>
              <w:right w:val="nil"/>
            </w:tcBorders>
            <w:shd w:val="clear" w:color="000000" w:fill="FFFFFF"/>
          </w:tcPr>
          <w:p w14:paraId="6596277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1,38</w:t>
            </w:r>
          </w:p>
        </w:tc>
      </w:tr>
      <w:tr w:rsidR="00C377C3" w:rsidRPr="004D6683" w14:paraId="12D4EFE5" w14:textId="77777777" w:rsidTr="00165354">
        <w:trPr>
          <w:cantSplit/>
          <w:trHeight w:val="261"/>
        </w:trPr>
        <w:tc>
          <w:tcPr>
            <w:tcW w:w="0" w:type="auto"/>
            <w:tcBorders>
              <w:left w:val="nil"/>
              <w:bottom w:val="nil"/>
              <w:right w:val="nil"/>
            </w:tcBorders>
            <w:shd w:val="clear" w:color="000000" w:fill="FFFFFF"/>
            <w:vAlign w:val="bottom"/>
          </w:tcPr>
          <w:p w14:paraId="497482B5"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28. There should recognize that knowledge about their impairments makes a limited contribution to planning education for students?</w:t>
            </w:r>
          </w:p>
        </w:tc>
        <w:tc>
          <w:tcPr>
            <w:tcW w:w="0" w:type="auto"/>
            <w:tcBorders>
              <w:top w:val="nil"/>
              <w:left w:val="nil"/>
              <w:bottom w:val="nil"/>
              <w:right w:val="nil"/>
            </w:tcBorders>
            <w:shd w:val="clear" w:color="000000" w:fill="FFFFFF"/>
          </w:tcPr>
          <w:p w14:paraId="15C72F4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156C676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7AC7498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4A5DD1C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3,11</w:t>
            </w:r>
          </w:p>
        </w:tc>
        <w:tc>
          <w:tcPr>
            <w:tcW w:w="0" w:type="auto"/>
            <w:tcBorders>
              <w:top w:val="nil"/>
              <w:left w:val="nil"/>
              <w:bottom w:val="nil"/>
              <w:right w:val="nil"/>
            </w:tcBorders>
            <w:shd w:val="clear" w:color="000000" w:fill="FFFFFF"/>
          </w:tcPr>
          <w:p w14:paraId="0C46CA8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1,16</w:t>
            </w:r>
          </w:p>
        </w:tc>
      </w:tr>
      <w:tr w:rsidR="00C377C3" w:rsidRPr="004D6683" w14:paraId="20F192C2" w14:textId="77777777" w:rsidTr="00165354">
        <w:trPr>
          <w:cantSplit/>
          <w:trHeight w:val="261"/>
        </w:trPr>
        <w:tc>
          <w:tcPr>
            <w:tcW w:w="0" w:type="auto"/>
            <w:tcBorders>
              <w:top w:val="nil"/>
              <w:left w:val="nil"/>
              <w:bottom w:val="nil"/>
              <w:right w:val="nil"/>
            </w:tcBorders>
            <w:shd w:val="clear" w:color="000000" w:fill="FFFFFF"/>
            <w:vAlign w:val="bottom"/>
          </w:tcPr>
          <w:p w14:paraId="0E03DCEA"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29. The exclusion of students with severe impairments should be understood to reflect limitations of attitude and policy more than practical difficulties.</w:t>
            </w:r>
          </w:p>
        </w:tc>
        <w:tc>
          <w:tcPr>
            <w:tcW w:w="0" w:type="auto"/>
            <w:tcBorders>
              <w:top w:val="nil"/>
              <w:left w:val="nil"/>
              <w:bottom w:val="nil"/>
              <w:right w:val="nil"/>
            </w:tcBorders>
            <w:shd w:val="clear" w:color="000000" w:fill="FFFFFF"/>
          </w:tcPr>
          <w:p w14:paraId="453EC3B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13E8157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498CF82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4018122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3,23</w:t>
            </w:r>
          </w:p>
        </w:tc>
        <w:tc>
          <w:tcPr>
            <w:tcW w:w="0" w:type="auto"/>
            <w:tcBorders>
              <w:top w:val="nil"/>
              <w:left w:val="nil"/>
              <w:bottom w:val="nil"/>
              <w:right w:val="nil"/>
            </w:tcBorders>
            <w:shd w:val="clear" w:color="000000" w:fill="FFFFFF"/>
          </w:tcPr>
          <w:p w14:paraId="767C7DC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1,06</w:t>
            </w:r>
          </w:p>
        </w:tc>
      </w:tr>
      <w:tr w:rsidR="00C377C3" w:rsidRPr="004D6683" w14:paraId="1F1C7FE4" w14:textId="77777777" w:rsidTr="00165354">
        <w:trPr>
          <w:cantSplit/>
          <w:trHeight w:val="261"/>
        </w:trPr>
        <w:tc>
          <w:tcPr>
            <w:tcW w:w="0" w:type="auto"/>
            <w:tcBorders>
              <w:top w:val="nil"/>
              <w:left w:val="nil"/>
              <w:bottom w:val="nil"/>
              <w:right w:val="nil"/>
            </w:tcBorders>
            <w:shd w:val="clear" w:color="000000" w:fill="FFFFFF"/>
            <w:vAlign w:val="bottom"/>
          </w:tcPr>
          <w:p w14:paraId="6E97EC1F"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30. All staff should be involved in drawing up priorities for school development.</w:t>
            </w:r>
          </w:p>
        </w:tc>
        <w:tc>
          <w:tcPr>
            <w:tcW w:w="0" w:type="auto"/>
            <w:tcBorders>
              <w:top w:val="nil"/>
              <w:left w:val="nil"/>
              <w:bottom w:val="nil"/>
              <w:right w:val="nil"/>
            </w:tcBorders>
            <w:shd w:val="clear" w:color="000000" w:fill="FFFFFF"/>
          </w:tcPr>
          <w:p w14:paraId="554A64A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22057E7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47D2775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7039676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3,84</w:t>
            </w:r>
          </w:p>
        </w:tc>
        <w:tc>
          <w:tcPr>
            <w:tcW w:w="0" w:type="auto"/>
            <w:tcBorders>
              <w:top w:val="nil"/>
              <w:left w:val="nil"/>
              <w:bottom w:val="nil"/>
              <w:right w:val="nil"/>
            </w:tcBorders>
            <w:shd w:val="clear" w:color="000000" w:fill="FFFFFF"/>
          </w:tcPr>
          <w:p w14:paraId="65418F1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1,38</w:t>
            </w:r>
          </w:p>
        </w:tc>
      </w:tr>
      <w:tr w:rsidR="00C377C3" w:rsidRPr="004D6683" w14:paraId="58C59921" w14:textId="77777777" w:rsidTr="00165354">
        <w:trPr>
          <w:cantSplit/>
          <w:trHeight w:val="261"/>
        </w:trPr>
        <w:tc>
          <w:tcPr>
            <w:tcW w:w="0" w:type="auto"/>
            <w:tcBorders>
              <w:top w:val="nil"/>
              <w:left w:val="nil"/>
              <w:bottom w:val="nil"/>
              <w:right w:val="nil"/>
            </w:tcBorders>
            <w:shd w:val="clear" w:color="000000" w:fill="FFFFFF"/>
            <w:vAlign w:val="bottom"/>
          </w:tcPr>
          <w:p w14:paraId="23630953"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31. The views of students should make a difference to what happens in school.</w:t>
            </w:r>
          </w:p>
        </w:tc>
        <w:tc>
          <w:tcPr>
            <w:tcW w:w="0" w:type="auto"/>
            <w:tcBorders>
              <w:top w:val="nil"/>
              <w:left w:val="nil"/>
              <w:bottom w:val="nil"/>
              <w:right w:val="nil"/>
            </w:tcBorders>
            <w:shd w:val="clear" w:color="000000" w:fill="FFFFFF"/>
          </w:tcPr>
          <w:p w14:paraId="2969712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4D276B6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7C50B7D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3FA8C5D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3,60</w:t>
            </w:r>
          </w:p>
        </w:tc>
        <w:tc>
          <w:tcPr>
            <w:tcW w:w="0" w:type="auto"/>
            <w:tcBorders>
              <w:top w:val="nil"/>
              <w:left w:val="nil"/>
              <w:bottom w:val="nil"/>
              <w:right w:val="nil"/>
            </w:tcBorders>
            <w:shd w:val="clear" w:color="000000" w:fill="FFFFFF"/>
          </w:tcPr>
          <w:p w14:paraId="48BB695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1,43</w:t>
            </w:r>
          </w:p>
        </w:tc>
      </w:tr>
      <w:tr w:rsidR="00C377C3" w:rsidRPr="004D6683" w14:paraId="19F26746" w14:textId="77777777" w:rsidTr="00165354">
        <w:trPr>
          <w:cantSplit/>
          <w:trHeight w:val="261"/>
        </w:trPr>
        <w:tc>
          <w:tcPr>
            <w:tcW w:w="0" w:type="auto"/>
            <w:tcBorders>
              <w:top w:val="nil"/>
              <w:left w:val="nil"/>
              <w:bottom w:val="nil"/>
              <w:right w:val="nil"/>
            </w:tcBorders>
            <w:shd w:val="clear" w:color="000000" w:fill="FFFFFF"/>
            <w:vAlign w:val="bottom"/>
          </w:tcPr>
          <w:p w14:paraId="2F90755C"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32. There should be a variety of occasions when parents/care givers can discuss the progress of and concerns about, their children.</w:t>
            </w:r>
          </w:p>
        </w:tc>
        <w:tc>
          <w:tcPr>
            <w:tcW w:w="0" w:type="auto"/>
            <w:tcBorders>
              <w:top w:val="nil"/>
              <w:left w:val="nil"/>
              <w:bottom w:val="nil"/>
              <w:right w:val="nil"/>
            </w:tcBorders>
            <w:shd w:val="clear" w:color="000000" w:fill="FFFFFF"/>
          </w:tcPr>
          <w:p w14:paraId="53F3134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2F366D5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2,00</w:t>
            </w:r>
          </w:p>
        </w:tc>
        <w:tc>
          <w:tcPr>
            <w:tcW w:w="0" w:type="auto"/>
            <w:tcBorders>
              <w:top w:val="nil"/>
              <w:left w:val="nil"/>
              <w:bottom w:val="nil"/>
              <w:right w:val="nil"/>
            </w:tcBorders>
            <w:shd w:val="clear" w:color="000000" w:fill="FFFFFF"/>
          </w:tcPr>
          <w:p w14:paraId="560E974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08CF2AE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3,69</w:t>
            </w:r>
          </w:p>
        </w:tc>
        <w:tc>
          <w:tcPr>
            <w:tcW w:w="0" w:type="auto"/>
            <w:tcBorders>
              <w:top w:val="nil"/>
              <w:left w:val="nil"/>
              <w:bottom w:val="nil"/>
              <w:right w:val="nil"/>
            </w:tcBorders>
            <w:shd w:val="clear" w:color="000000" w:fill="FFFFFF"/>
          </w:tcPr>
          <w:p w14:paraId="0EACE5A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1,39</w:t>
            </w:r>
          </w:p>
        </w:tc>
      </w:tr>
      <w:tr w:rsidR="00C377C3" w:rsidRPr="004D6683" w14:paraId="536F73AB" w14:textId="77777777" w:rsidTr="00165354">
        <w:trPr>
          <w:cantSplit/>
          <w:trHeight w:val="261"/>
        </w:trPr>
        <w:tc>
          <w:tcPr>
            <w:tcW w:w="0" w:type="auto"/>
            <w:tcBorders>
              <w:top w:val="nil"/>
              <w:left w:val="nil"/>
              <w:bottom w:val="nil"/>
              <w:right w:val="nil"/>
            </w:tcBorders>
            <w:shd w:val="clear" w:color="000000" w:fill="FFFFFF"/>
            <w:vAlign w:val="bottom"/>
          </w:tcPr>
          <w:p w14:paraId="03709FBB"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33. Staff should understand the roles and responsibilities of the governors (administrators).</w:t>
            </w:r>
          </w:p>
        </w:tc>
        <w:tc>
          <w:tcPr>
            <w:tcW w:w="0" w:type="auto"/>
            <w:tcBorders>
              <w:top w:val="nil"/>
              <w:left w:val="nil"/>
              <w:bottom w:val="nil"/>
              <w:right w:val="nil"/>
            </w:tcBorders>
            <w:shd w:val="clear" w:color="000000" w:fill="FFFFFF"/>
          </w:tcPr>
          <w:p w14:paraId="12AC7E5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7E78567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2,00</w:t>
            </w:r>
          </w:p>
        </w:tc>
        <w:tc>
          <w:tcPr>
            <w:tcW w:w="0" w:type="auto"/>
            <w:tcBorders>
              <w:top w:val="nil"/>
              <w:left w:val="nil"/>
              <w:bottom w:val="nil"/>
              <w:right w:val="nil"/>
            </w:tcBorders>
            <w:shd w:val="clear" w:color="000000" w:fill="FFFFFF"/>
          </w:tcPr>
          <w:p w14:paraId="69998178"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4108D6F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3,88</w:t>
            </w:r>
          </w:p>
        </w:tc>
        <w:tc>
          <w:tcPr>
            <w:tcW w:w="0" w:type="auto"/>
            <w:tcBorders>
              <w:top w:val="nil"/>
              <w:left w:val="nil"/>
              <w:bottom w:val="nil"/>
              <w:right w:val="nil"/>
            </w:tcBorders>
            <w:shd w:val="clear" w:color="000000" w:fill="FFFFFF"/>
          </w:tcPr>
          <w:p w14:paraId="0B2CDEE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1,37</w:t>
            </w:r>
          </w:p>
        </w:tc>
      </w:tr>
      <w:tr w:rsidR="00C377C3" w:rsidRPr="004D6683" w14:paraId="0C7FD007" w14:textId="77777777" w:rsidTr="00165354">
        <w:trPr>
          <w:cantSplit/>
          <w:trHeight w:val="261"/>
        </w:trPr>
        <w:tc>
          <w:tcPr>
            <w:tcW w:w="0" w:type="auto"/>
            <w:tcBorders>
              <w:top w:val="nil"/>
              <w:left w:val="nil"/>
              <w:bottom w:val="nil"/>
              <w:right w:val="nil"/>
            </w:tcBorders>
            <w:shd w:val="clear" w:color="000000" w:fill="FFFFFF"/>
            <w:vAlign w:val="bottom"/>
          </w:tcPr>
          <w:p w14:paraId="75B552B7"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34. The school should involve local communities, such as elderly people in activities in the school.</w:t>
            </w:r>
          </w:p>
        </w:tc>
        <w:tc>
          <w:tcPr>
            <w:tcW w:w="0" w:type="auto"/>
            <w:tcBorders>
              <w:top w:val="nil"/>
              <w:left w:val="nil"/>
              <w:bottom w:val="nil"/>
              <w:right w:val="nil"/>
            </w:tcBorders>
            <w:shd w:val="clear" w:color="000000" w:fill="FFFFFF"/>
          </w:tcPr>
          <w:p w14:paraId="4833306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6ED4342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5DE2D05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615F1E06"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3,49</w:t>
            </w:r>
          </w:p>
        </w:tc>
        <w:tc>
          <w:tcPr>
            <w:tcW w:w="0" w:type="auto"/>
            <w:tcBorders>
              <w:top w:val="nil"/>
              <w:left w:val="nil"/>
              <w:bottom w:val="nil"/>
              <w:right w:val="nil"/>
            </w:tcBorders>
            <w:shd w:val="clear" w:color="000000" w:fill="FFFFFF"/>
          </w:tcPr>
          <w:p w14:paraId="190FC18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1,37</w:t>
            </w:r>
          </w:p>
        </w:tc>
      </w:tr>
      <w:tr w:rsidR="00C377C3" w:rsidRPr="004D6683" w14:paraId="24E0D560" w14:textId="77777777" w:rsidTr="00165354">
        <w:trPr>
          <w:cantSplit/>
          <w:trHeight w:val="261"/>
        </w:trPr>
        <w:tc>
          <w:tcPr>
            <w:tcW w:w="0" w:type="auto"/>
            <w:tcBorders>
              <w:top w:val="nil"/>
              <w:left w:val="nil"/>
              <w:bottom w:val="nil"/>
              <w:right w:val="nil"/>
            </w:tcBorders>
            <w:shd w:val="clear" w:color="000000" w:fill="FFFFFF"/>
            <w:vAlign w:val="bottom"/>
          </w:tcPr>
          <w:p w14:paraId="1E5C65AD"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35. I feel confident that I can work in Universities with inclusive classrooms.</w:t>
            </w:r>
          </w:p>
        </w:tc>
        <w:tc>
          <w:tcPr>
            <w:tcW w:w="0" w:type="auto"/>
            <w:tcBorders>
              <w:top w:val="nil"/>
              <w:left w:val="nil"/>
              <w:bottom w:val="nil"/>
              <w:right w:val="nil"/>
            </w:tcBorders>
            <w:shd w:val="clear" w:color="000000" w:fill="FFFFFF"/>
          </w:tcPr>
          <w:p w14:paraId="59B55C1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1D9B9C3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75C43E4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0496C76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3,52</w:t>
            </w:r>
          </w:p>
        </w:tc>
        <w:tc>
          <w:tcPr>
            <w:tcW w:w="0" w:type="auto"/>
            <w:tcBorders>
              <w:top w:val="nil"/>
              <w:left w:val="nil"/>
              <w:bottom w:val="nil"/>
              <w:right w:val="nil"/>
            </w:tcBorders>
            <w:shd w:val="clear" w:color="000000" w:fill="FFFFFF"/>
          </w:tcPr>
          <w:p w14:paraId="276D3D9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1,33</w:t>
            </w:r>
          </w:p>
        </w:tc>
      </w:tr>
      <w:tr w:rsidR="00C377C3" w:rsidRPr="004D6683" w14:paraId="737A6106" w14:textId="77777777" w:rsidTr="00165354">
        <w:trPr>
          <w:cantSplit/>
          <w:trHeight w:val="261"/>
        </w:trPr>
        <w:tc>
          <w:tcPr>
            <w:tcW w:w="0" w:type="auto"/>
            <w:tcBorders>
              <w:top w:val="nil"/>
              <w:left w:val="nil"/>
              <w:bottom w:val="nil"/>
              <w:right w:val="nil"/>
            </w:tcBorders>
            <w:shd w:val="clear" w:color="000000" w:fill="FFFFFF"/>
            <w:vAlign w:val="bottom"/>
          </w:tcPr>
          <w:p w14:paraId="60667F97"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36. I am confident that I can address the behavior management needs of students in an inclusive setting.</w:t>
            </w:r>
          </w:p>
        </w:tc>
        <w:tc>
          <w:tcPr>
            <w:tcW w:w="0" w:type="auto"/>
            <w:tcBorders>
              <w:top w:val="nil"/>
              <w:left w:val="nil"/>
              <w:bottom w:val="nil"/>
              <w:right w:val="nil"/>
            </w:tcBorders>
            <w:shd w:val="clear" w:color="000000" w:fill="FFFFFF"/>
          </w:tcPr>
          <w:p w14:paraId="5739BB2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5CCD348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476456A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6F5D7FC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3,39</w:t>
            </w:r>
          </w:p>
        </w:tc>
        <w:tc>
          <w:tcPr>
            <w:tcW w:w="0" w:type="auto"/>
            <w:tcBorders>
              <w:top w:val="nil"/>
              <w:left w:val="nil"/>
              <w:bottom w:val="nil"/>
              <w:right w:val="nil"/>
            </w:tcBorders>
            <w:shd w:val="clear" w:color="000000" w:fill="FFFFFF"/>
          </w:tcPr>
          <w:p w14:paraId="70FB4B08"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1,33</w:t>
            </w:r>
          </w:p>
        </w:tc>
      </w:tr>
      <w:tr w:rsidR="00C377C3" w:rsidRPr="004D6683" w14:paraId="0FB72E60" w14:textId="77777777" w:rsidTr="00165354">
        <w:trPr>
          <w:cantSplit/>
          <w:trHeight w:val="261"/>
        </w:trPr>
        <w:tc>
          <w:tcPr>
            <w:tcW w:w="0" w:type="auto"/>
            <w:tcBorders>
              <w:top w:val="nil"/>
              <w:left w:val="nil"/>
              <w:bottom w:val="nil"/>
              <w:right w:val="nil"/>
            </w:tcBorders>
            <w:shd w:val="clear" w:color="000000" w:fill="FFFFFF"/>
            <w:vAlign w:val="bottom"/>
          </w:tcPr>
          <w:p w14:paraId="38E90B68"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37. All students should participate in inclusive settings.</w:t>
            </w:r>
          </w:p>
        </w:tc>
        <w:tc>
          <w:tcPr>
            <w:tcW w:w="0" w:type="auto"/>
            <w:tcBorders>
              <w:top w:val="nil"/>
              <w:left w:val="nil"/>
              <w:bottom w:val="nil"/>
              <w:right w:val="nil"/>
            </w:tcBorders>
            <w:shd w:val="clear" w:color="000000" w:fill="FFFFFF"/>
          </w:tcPr>
          <w:p w14:paraId="5F6761B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1C1D31AE"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2707A58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6B65B9D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3,52</w:t>
            </w:r>
          </w:p>
        </w:tc>
        <w:tc>
          <w:tcPr>
            <w:tcW w:w="0" w:type="auto"/>
            <w:tcBorders>
              <w:top w:val="nil"/>
              <w:left w:val="nil"/>
              <w:bottom w:val="nil"/>
              <w:right w:val="nil"/>
            </w:tcBorders>
            <w:shd w:val="clear" w:color="000000" w:fill="FFFFFF"/>
          </w:tcPr>
          <w:p w14:paraId="3896E40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1,33</w:t>
            </w:r>
          </w:p>
        </w:tc>
      </w:tr>
      <w:tr w:rsidR="00C377C3" w:rsidRPr="004D6683" w14:paraId="45D74995" w14:textId="77777777" w:rsidTr="00165354">
        <w:trPr>
          <w:cantSplit/>
          <w:trHeight w:val="261"/>
        </w:trPr>
        <w:tc>
          <w:tcPr>
            <w:tcW w:w="0" w:type="auto"/>
            <w:tcBorders>
              <w:top w:val="nil"/>
              <w:left w:val="nil"/>
              <w:bottom w:val="nil"/>
              <w:right w:val="nil"/>
            </w:tcBorders>
            <w:shd w:val="clear" w:color="000000" w:fill="FFFFFF"/>
            <w:vAlign w:val="bottom"/>
          </w:tcPr>
          <w:p w14:paraId="017ACB15"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38. I have been taught strategies that will assist me in helping all students learn.</w:t>
            </w:r>
          </w:p>
        </w:tc>
        <w:tc>
          <w:tcPr>
            <w:tcW w:w="0" w:type="auto"/>
            <w:tcBorders>
              <w:top w:val="nil"/>
              <w:left w:val="nil"/>
              <w:bottom w:val="nil"/>
              <w:right w:val="nil"/>
            </w:tcBorders>
            <w:shd w:val="clear" w:color="000000" w:fill="FFFFFF"/>
          </w:tcPr>
          <w:p w14:paraId="5ECD8C9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0E96696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3B56416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7716D91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3,55</w:t>
            </w:r>
          </w:p>
        </w:tc>
        <w:tc>
          <w:tcPr>
            <w:tcW w:w="0" w:type="auto"/>
            <w:tcBorders>
              <w:top w:val="nil"/>
              <w:left w:val="nil"/>
              <w:bottom w:val="nil"/>
              <w:right w:val="nil"/>
            </w:tcBorders>
            <w:shd w:val="clear" w:color="000000" w:fill="FFFFFF"/>
          </w:tcPr>
          <w:p w14:paraId="42941430"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1,35</w:t>
            </w:r>
          </w:p>
        </w:tc>
      </w:tr>
      <w:tr w:rsidR="00C377C3" w:rsidRPr="004D6683" w14:paraId="49D67FA6" w14:textId="77777777" w:rsidTr="00165354">
        <w:trPr>
          <w:cantSplit/>
          <w:trHeight w:val="261"/>
        </w:trPr>
        <w:tc>
          <w:tcPr>
            <w:tcW w:w="0" w:type="auto"/>
            <w:tcBorders>
              <w:top w:val="nil"/>
              <w:left w:val="nil"/>
              <w:bottom w:val="nil"/>
              <w:right w:val="nil"/>
            </w:tcBorders>
            <w:shd w:val="clear" w:color="000000" w:fill="FFFFFF"/>
            <w:vAlign w:val="bottom"/>
          </w:tcPr>
          <w:p w14:paraId="6F2EB24B"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39. I am confident that I will have appropriate resources to be successful in an inclusive setting.</w:t>
            </w:r>
          </w:p>
        </w:tc>
        <w:tc>
          <w:tcPr>
            <w:tcW w:w="0" w:type="auto"/>
            <w:tcBorders>
              <w:top w:val="nil"/>
              <w:left w:val="nil"/>
              <w:bottom w:val="nil"/>
              <w:right w:val="nil"/>
            </w:tcBorders>
            <w:shd w:val="clear" w:color="000000" w:fill="FFFFFF"/>
          </w:tcPr>
          <w:p w14:paraId="6D7AC6E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1A2E70A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02A4889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7D17EA9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3,40</w:t>
            </w:r>
          </w:p>
        </w:tc>
        <w:tc>
          <w:tcPr>
            <w:tcW w:w="0" w:type="auto"/>
            <w:tcBorders>
              <w:top w:val="nil"/>
              <w:left w:val="nil"/>
              <w:bottom w:val="nil"/>
              <w:right w:val="nil"/>
            </w:tcBorders>
            <w:shd w:val="clear" w:color="000000" w:fill="FFFFFF"/>
          </w:tcPr>
          <w:p w14:paraId="1990248A"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1,32</w:t>
            </w:r>
          </w:p>
        </w:tc>
      </w:tr>
      <w:tr w:rsidR="00C377C3" w:rsidRPr="004D6683" w14:paraId="2B077AE6" w14:textId="77777777" w:rsidTr="00165354">
        <w:trPr>
          <w:cantSplit/>
          <w:trHeight w:val="261"/>
        </w:trPr>
        <w:tc>
          <w:tcPr>
            <w:tcW w:w="0" w:type="auto"/>
            <w:tcBorders>
              <w:top w:val="nil"/>
              <w:left w:val="nil"/>
              <w:bottom w:val="nil"/>
              <w:right w:val="nil"/>
            </w:tcBorders>
            <w:shd w:val="clear" w:color="000000" w:fill="FFFFFF"/>
            <w:vAlign w:val="bottom"/>
          </w:tcPr>
          <w:p w14:paraId="44EBE204"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40. I have been prepared to work with all students within an inclusive setting.</w:t>
            </w:r>
          </w:p>
        </w:tc>
        <w:tc>
          <w:tcPr>
            <w:tcW w:w="0" w:type="auto"/>
            <w:tcBorders>
              <w:top w:val="nil"/>
              <w:left w:val="nil"/>
              <w:bottom w:val="nil"/>
              <w:right w:val="nil"/>
            </w:tcBorders>
            <w:shd w:val="clear" w:color="000000" w:fill="FFFFFF"/>
          </w:tcPr>
          <w:p w14:paraId="284A7DB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4CC562D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4B6CD28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28D46BE4"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3,41</w:t>
            </w:r>
          </w:p>
        </w:tc>
        <w:tc>
          <w:tcPr>
            <w:tcW w:w="0" w:type="auto"/>
            <w:tcBorders>
              <w:top w:val="nil"/>
              <w:left w:val="nil"/>
              <w:bottom w:val="nil"/>
              <w:right w:val="nil"/>
            </w:tcBorders>
            <w:shd w:val="clear" w:color="000000" w:fill="FFFFFF"/>
          </w:tcPr>
          <w:p w14:paraId="783BD92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1,30</w:t>
            </w:r>
          </w:p>
        </w:tc>
      </w:tr>
      <w:tr w:rsidR="00C377C3" w:rsidRPr="004D6683" w14:paraId="129C0F95" w14:textId="77777777" w:rsidTr="00165354">
        <w:trPr>
          <w:cantSplit/>
          <w:trHeight w:val="261"/>
        </w:trPr>
        <w:tc>
          <w:tcPr>
            <w:tcW w:w="0" w:type="auto"/>
            <w:tcBorders>
              <w:top w:val="nil"/>
              <w:left w:val="nil"/>
              <w:bottom w:val="nil"/>
              <w:right w:val="nil"/>
            </w:tcBorders>
            <w:shd w:val="clear" w:color="000000" w:fill="FFFFFF"/>
            <w:vAlign w:val="bottom"/>
          </w:tcPr>
          <w:p w14:paraId="5902A497"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41. All students can receive a quality education in an inclusive setting.</w:t>
            </w:r>
          </w:p>
        </w:tc>
        <w:tc>
          <w:tcPr>
            <w:tcW w:w="0" w:type="auto"/>
            <w:tcBorders>
              <w:top w:val="nil"/>
              <w:left w:val="nil"/>
              <w:bottom w:val="nil"/>
              <w:right w:val="nil"/>
            </w:tcBorders>
            <w:shd w:val="clear" w:color="000000" w:fill="FFFFFF"/>
          </w:tcPr>
          <w:p w14:paraId="5571294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714A066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3FE557D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5C66CD0F"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3,51</w:t>
            </w:r>
          </w:p>
        </w:tc>
        <w:tc>
          <w:tcPr>
            <w:tcW w:w="0" w:type="auto"/>
            <w:tcBorders>
              <w:top w:val="nil"/>
              <w:left w:val="nil"/>
              <w:bottom w:val="nil"/>
              <w:right w:val="nil"/>
            </w:tcBorders>
            <w:shd w:val="clear" w:color="000000" w:fill="FFFFFF"/>
          </w:tcPr>
          <w:p w14:paraId="6ED5940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1,36</w:t>
            </w:r>
          </w:p>
        </w:tc>
      </w:tr>
      <w:tr w:rsidR="00C377C3" w:rsidRPr="004D6683" w14:paraId="2F7E6E40" w14:textId="77777777" w:rsidTr="00165354">
        <w:trPr>
          <w:cantSplit/>
          <w:trHeight w:val="261"/>
        </w:trPr>
        <w:tc>
          <w:tcPr>
            <w:tcW w:w="0" w:type="auto"/>
            <w:tcBorders>
              <w:top w:val="nil"/>
              <w:left w:val="nil"/>
              <w:bottom w:val="nil"/>
              <w:right w:val="nil"/>
            </w:tcBorders>
            <w:shd w:val="clear" w:color="000000" w:fill="FFFFFF"/>
            <w:vAlign w:val="bottom"/>
          </w:tcPr>
          <w:p w14:paraId="080E8E8A"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42. I am confident that I can successfully collaborate with other teaching professionals in an inclusive setting.</w:t>
            </w:r>
          </w:p>
        </w:tc>
        <w:tc>
          <w:tcPr>
            <w:tcW w:w="0" w:type="auto"/>
            <w:tcBorders>
              <w:top w:val="nil"/>
              <w:left w:val="nil"/>
              <w:bottom w:val="nil"/>
              <w:right w:val="nil"/>
            </w:tcBorders>
            <w:shd w:val="clear" w:color="000000" w:fill="FFFFFF"/>
          </w:tcPr>
          <w:p w14:paraId="317EFB95"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6F86467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2,00</w:t>
            </w:r>
          </w:p>
        </w:tc>
        <w:tc>
          <w:tcPr>
            <w:tcW w:w="0" w:type="auto"/>
            <w:tcBorders>
              <w:top w:val="nil"/>
              <w:left w:val="nil"/>
              <w:bottom w:val="nil"/>
              <w:right w:val="nil"/>
            </w:tcBorders>
            <w:shd w:val="clear" w:color="000000" w:fill="FFFFFF"/>
          </w:tcPr>
          <w:p w14:paraId="0D4B0E9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137A8C8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3,50</w:t>
            </w:r>
          </w:p>
        </w:tc>
        <w:tc>
          <w:tcPr>
            <w:tcW w:w="0" w:type="auto"/>
            <w:tcBorders>
              <w:top w:val="nil"/>
              <w:left w:val="nil"/>
              <w:bottom w:val="nil"/>
              <w:right w:val="nil"/>
            </w:tcBorders>
            <w:shd w:val="clear" w:color="000000" w:fill="FFFFFF"/>
          </w:tcPr>
          <w:p w14:paraId="5F6E8F5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1,40</w:t>
            </w:r>
          </w:p>
        </w:tc>
      </w:tr>
      <w:tr w:rsidR="00C377C3" w:rsidRPr="004D6683" w14:paraId="20171973" w14:textId="77777777" w:rsidTr="00165354">
        <w:trPr>
          <w:cantSplit/>
          <w:trHeight w:val="261"/>
        </w:trPr>
        <w:tc>
          <w:tcPr>
            <w:tcW w:w="0" w:type="auto"/>
            <w:tcBorders>
              <w:top w:val="nil"/>
              <w:left w:val="nil"/>
              <w:bottom w:val="nil"/>
              <w:right w:val="nil"/>
            </w:tcBorders>
            <w:shd w:val="clear" w:color="000000" w:fill="FFFFFF"/>
            <w:vAlign w:val="bottom"/>
          </w:tcPr>
          <w:p w14:paraId="20585F13"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43. I am confident that I can work with students with various learning needs in an inclusive setting.</w:t>
            </w:r>
          </w:p>
        </w:tc>
        <w:tc>
          <w:tcPr>
            <w:tcW w:w="0" w:type="auto"/>
            <w:tcBorders>
              <w:top w:val="nil"/>
              <w:left w:val="nil"/>
              <w:bottom w:val="nil"/>
              <w:right w:val="nil"/>
            </w:tcBorders>
            <w:shd w:val="clear" w:color="000000" w:fill="FFFFFF"/>
          </w:tcPr>
          <w:p w14:paraId="79441CDD"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nil"/>
              <w:right w:val="nil"/>
            </w:tcBorders>
            <w:shd w:val="clear" w:color="000000" w:fill="FFFFFF"/>
          </w:tcPr>
          <w:p w14:paraId="451436A2"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nil"/>
              <w:right w:val="nil"/>
            </w:tcBorders>
            <w:shd w:val="clear" w:color="000000" w:fill="FFFFFF"/>
          </w:tcPr>
          <w:p w14:paraId="3380B181"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nil"/>
              <w:right w:val="nil"/>
            </w:tcBorders>
            <w:shd w:val="clear" w:color="000000" w:fill="FFFFFF"/>
          </w:tcPr>
          <w:p w14:paraId="6B2674B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3,44</w:t>
            </w:r>
          </w:p>
        </w:tc>
        <w:tc>
          <w:tcPr>
            <w:tcW w:w="0" w:type="auto"/>
            <w:tcBorders>
              <w:top w:val="nil"/>
              <w:left w:val="nil"/>
              <w:bottom w:val="nil"/>
              <w:right w:val="nil"/>
            </w:tcBorders>
            <w:shd w:val="clear" w:color="000000" w:fill="FFFFFF"/>
          </w:tcPr>
          <w:p w14:paraId="3D592617"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1,34</w:t>
            </w:r>
          </w:p>
        </w:tc>
      </w:tr>
      <w:tr w:rsidR="00C377C3" w:rsidRPr="004D6683" w14:paraId="494E0047" w14:textId="77777777" w:rsidTr="00165354">
        <w:trPr>
          <w:cantSplit/>
          <w:trHeight w:val="261"/>
        </w:trPr>
        <w:tc>
          <w:tcPr>
            <w:tcW w:w="0" w:type="auto"/>
            <w:tcBorders>
              <w:top w:val="nil"/>
              <w:left w:val="nil"/>
              <w:bottom w:val="single" w:sz="8" w:space="0" w:color="auto"/>
              <w:right w:val="nil"/>
            </w:tcBorders>
            <w:shd w:val="clear" w:color="000000" w:fill="FFFFFF"/>
            <w:vAlign w:val="bottom"/>
          </w:tcPr>
          <w:p w14:paraId="31380321" w14:textId="77777777" w:rsidR="00C377C3" w:rsidRPr="004D6683" w:rsidRDefault="00C377C3" w:rsidP="00165354">
            <w:pPr>
              <w:rPr>
                <w:rFonts w:asciiTheme="majorHAnsi" w:hAnsiTheme="majorHAnsi"/>
                <w:lang w:eastAsia="tr-TR"/>
              </w:rPr>
            </w:pPr>
            <w:r w:rsidRPr="004D6683">
              <w:rPr>
                <w:rFonts w:asciiTheme="majorHAnsi" w:eastAsia="Calibri" w:hAnsiTheme="majorHAnsi"/>
              </w:rPr>
              <w:t>44. Ensuring that inclusion is successful at my school will be my responsibility.</w:t>
            </w:r>
          </w:p>
        </w:tc>
        <w:tc>
          <w:tcPr>
            <w:tcW w:w="0" w:type="auto"/>
            <w:tcBorders>
              <w:top w:val="nil"/>
              <w:left w:val="nil"/>
              <w:bottom w:val="single" w:sz="8" w:space="0" w:color="auto"/>
              <w:right w:val="nil"/>
            </w:tcBorders>
            <w:shd w:val="clear" w:color="000000" w:fill="FFFFFF"/>
          </w:tcPr>
          <w:p w14:paraId="4CDCE539"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220</w:t>
            </w:r>
          </w:p>
        </w:tc>
        <w:tc>
          <w:tcPr>
            <w:tcW w:w="0" w:type="auto"/>
            <w:tcBorders>
              <w:top w:val="nil"/>
              <w:left w:val="nil"/>
              <w:bottom w:val="single" w:sz="8" w:space="0" w:color="auto"/>
              <w:right w:val="nil"/>
            </w:tcBorders>
            <w:shd w:val="clear" w:color="000000" w:fill="FFFFFF"/>
          </w:tcPr>
          <w:p w14:paraId="5152AC8C"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1,00</w:t>
            </w:r>
          </w:p>
        </w:tc>
        <w:tc>
          <w:tcPr>
            <w:tcW w:w="0" w:type="auto"/>
            <w:tcBorders>
              <w:top w:val="nil"/>
              <w:left w:val="nil"/>
              <w:bottom w:val="single" w:sz="8" w:space="0" w:color="auto"/>
              <w:right w:val="nil"/>
            </w:tcBorders>
            <w:shd w:val="clear" w:color="000000" w:fill="FFFFFF"/>
          </w:tcPr>
          <w:p w14:paraId="6BB265D3"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5,00</w:t>
            </w:r>
          </w:p>
        </w:tc>
        <w:tc>
          <w:tcPr>
            <w:tcW w:w="0" w:type="auto"/>
            <w:tcBorders>
              <w:top w:val="nil"/>
              <w:left w:val="nil"/>
              <w:bottom w:val="single" w:sz="8" w:space="0" w:color="auto"/>
              <w:right w:val="nil"/>
            </w:tcBorders>
            <w:shd w:val="clear" w:color="000000" w:fill="FFFFFF"/>
          </w:tcPr>
          <w:p w14:paraId="35F9503B"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3,40</w:t>
            </w:r>
          </w:p>
        </w:tc>
        <w:tc>
          <w:tcPr>
            <w:tcW w:w="0" w:type="auto"/>
            <w:tcBorders>
              <w:top w:val="nil"/>
              <w:left w:val="nil"/>
              <w:bottom w:val="single" w:sz="8" w:space="0" w:color="auto"/>
              <w:right w:val="nil"/>
            </w:tcBorders>
            <w:shd w:val="clear" w:color="000000" w:fill="FFFFFF"/>
          </w:tcPr>
          <w:p w14:paraId="3887B596" w14:textId="77777777" w:rsidR="00C377C3" w:rsidRPr="004D6683" w:rsidRDefault="00C377C3" w:rsidP="00165354">
            <w:pPr>
              <w:jc w:val="center"/>
              <w:rPr>
                <w:rFonts w:asciiTheme="majorHAnsi" w:hAnsiTheme="majorHAnsi"/>
                <w:lang w:eastAsia="tr-TR"/>
              </w:rPr>
            </w:pPr>
            <w:r w:rsidRPr="004D6683">
              <w:rPr>
                <w:rFonts w:asciiTheme="majorHAnsi" w:eastAsia="Calibri" w:hAnsiTheme="majorHAnsi"/>
              </w:rPr>
              <w:t>1,33</w:t>
            </w:r>
          </w:p>
        </w:tc>
      </w:tr>
    </w:tbl>
    <w:p w14:paraId="506D73E4" w14:textId="09A75EF9" w:rsidR="00C377C3" w:rsidRPr="00034DCE" w:rsidRDefault="00C377C3" w:rsidP="00034DCE">
      <w:pPr>
        <w:pStyle w:val="Fonte"/>
      </w:pPr>
      <w:bookmarkStart w:id="3" w:name="_Hlk149247694"/>
      <w:r w:rsidRPr="00034DCE">
        <w:t>Source: Researchers</w:t>
      </w:r>
      <w:r w:rsidR="00424BB4">
        <w:t>.</w:t>
      </w:r>
    </w:p>
    <w:p w14:paraId="1203D257" w14:textId="77777777" w:rsidR="00C377C3" w:rsidRPr="004D6683" w:rsidRDefault="00C377C3" w:rsidP="004C09D9">
      <w:pPr>
        <w:pStyle w:val="CorpoTexto"/>
      </w:pPr>
    </w:p>
    <w:bookmarkEnd w:id="3"/>
    <w:p w14:paraId="37A90549" w14:textId="77777777" w:rsidR="00C377C3" w:rsidRPr="004D6683" w:rsidRDefault="00C377C3" w:rsidP="004C09D9">
      <w:pPr>
        <w:pStyle w:val="CorpoTexto"/>
        <w:rPr>
          <w:bCs/>
        </w:rPr>
      </w:pPr>
      <w:r w:rsidRPr="004D6683">
        <w:rPr>
          <w:bCs/>
        </w:rPr>
        <w:t xml:space="preserve">From the Table 1, Item 1 which asked the question “should every student feel like they are attending a university where the highest achievement is possible” have the highest mean value of 4.60, followed by Item 23 asked the question about the cultures of the school should be equally supportive of boys and girls and the mean value of 4.43 indicated that participants supported the view that school culture should equally backed both girls and boys. Item 3 asked the question should teamwork between staff be a model for the collaboration of students and the mean value of 4.33 shows that participants supported the notion that teamwork between staff can be applied as a model for the collaboration of students. Item 20 asked the question about staff avoiding the labeling of children based on the notions of ability with another high mean value of 4.00 indicated that participants’ views supported staff to avoid labeling children based on the notions of ability. Item 26 which asked the question about valuing gay and lesbian people by the school as part of human diversity have the least mean value of 2.78, followed by Item 7, 13, and 28 with 3.02, 3.05, and 3.11 respectively. These results indicated that participants supported the notion that student should feel like they are attending university where the highest achievement is possible. </w:t>
      </w:r>
    </w:p>
    <w:p w14:paraId="6A3C8567" w14:textId="77777777" w:rsidR="00C377C3" w:rsidRPr="004D6683" w:rsidRDefault="00C377C3" w:rsidP="00424BB4">
      <w:pPr>
        <w:pStyle w:val="Subttulo2"/>
      </w:pPr>
    </w:p>
    <w:p w14:paraId="2ED6AFFD" w14:textId="77777777" w:rsidR="00C377C3" w:rsidRPr="004D6683" w:rsidRDefault="00C377C3" w:rsidP="00424BB4">
      <w:pPr>
        <w:pStyle w:val="Subttulo2"/>
        <w:rPr>
          <w:lang w:eastAsia="tr-TR"/>
        </w:rPr>
      </w:pPr>
      <w:r w:rsidRPr="004D6683">
        <w:rPr>
          <w:lang w:eastAsia="tr-TR"/>
        </w:rPr>
        <w:t>Definition of Inclusive Education</w:t>
      </w:r>
    </w:p>
    <w:p w14:paraId="7D2A4224" w14:textId="77777777" w:rsidR="00C377C3" w:rsidRDefault="00C377C3" w:rsidP="004C09D9">
      <w:pPr>
        <w:pStyle w:val="CorpoTexto"/>
        <w:rPr>
          <w:lang w:eastAsia="tr-TR"/>
        </w:rPr>
      </w:pPr>
      <w:r w:rsidRPr="004D6683">
        <w:rPr>
          <w:lang w:eastAsia="tr-TR"/>
        </w:rPr>
        <w:t>The research asked participants for definitions of inclusive education. The themes created according to the definitions put forward by the participants are shown in Table 2.</w:t>
      </w:r>
    </w:p>
    <w:p w14:paraId="593858FC" w14:textId="77777777" w:rsidR="00C377C3" w:rsidRPr="00034DCE" w:rsidRDefault="00C377C3" w:rsidP="00034DCE">
      <w:pPr>
        <w:pStyle w:val="TituloImagem"/>
      </w:pPr>
    </w:p>
    <w:p w14:paraId="61BAA9C4" w14:textId="58BEF457" w:rsidR="00C377C3" w:rsidRPr="00034DCE" w:rsidRDefault="00C377C3" w:rsidP="00034DCE">
      <w:pPr>
        <w:pStyle w:val="TituloImagem"/>
      </w:pPr>
      <w:r w:rsidRPr="00034DCE">
        <w:t>Table 2</w:t>
      </w:r>
      <w:r w:rsidR="00034DCE">
        <w:t xml:space="preserve"> – P</w:t>
      </w:r>
      <w:r w:rsidRPr="00034DCE">
        <w:t>articipant views on the definition of inclusive education</w:t>
      </w:r>
    </w:p>
    <w:tbl>
      <w:tblPr>
        <w:tblStyle w:val="TabloKlavuzu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63"/>
        <w:gridCol w:w="2122"/>
        <w:gridCol w:w="2120"/>
      </w:tblGrid>
      <w:tr w:rsidR="00C377C3" w:rsidRPr="004D6683" w14:paraId="2C87EDE4" w14:textId="77777777" w:rsidTr="00165354">
        <w:tc>
          <w:tcPr>
            <w:tcW w:w="4606" w:type="dxa"/>
          </w:tcPr>
          <w:p w14:paraId="510FA576"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Theme</w:t>
            </w:r>
          </w:p>
        </w:tc>
        <w:tc>
          <w:tcPr>
            <w:tcW w:w="4606" w:type="dxa"/>
            <w:gridSpan w:val="2"/>
          </w:tcPr>
          <w:p w14:paraId="604B70DD" w14:textId="77777777" w:rsidR="00C377C3" w:rsidRPr="004D6683" w:rsidRDefault="00C377C3" w:rsidP="00165354">
            <w:pPr>
              <w:jc w:val="both"/>
              <w:rPr>
                <w:rFonts w:asciiTheme="majorHAnsi" w:hAnsiTheme="majorHAnsi" w:cs="Times New Roman"/>
              </w:rPr>
            </w:pPr>
            <w:r w:rsidRPr="004D6683">
              <w:rPr>
                <w:rFonts w:asciiTheme="majorHAnsi" w:hAnsiTheme="majorHAnsi" w:cs="Times New Roman"/>
              </w:rPr>
              <w:t xml:space="preserve">                     Participant Opinion        </w:t>
            </w:r>
          </w:p>
          <w:p w14:paraId="4935B5B0" w14:textId="77777777" w:rsidR="00C377C3" w:rsidRPr="004D6683" w:rsidRDefault="00C377C3" w:rsidP="00165354">
            <w:pPr>
              <w:jc w:val="both"/>
              <w:rPr>
                <w:rFonts w:asciiTheme="majorHAnsi" w:hAnsiTheme="majorHAnsi" w:cs="Times New Roman"/>
              </w:rPr>
            </w:pPr>
            <w:r w:rsidRPr="004D6683">
              <w:rPr>
                <w:rFonts w:asciiTheme="majorHAnsi" w:hAnsiTheme="majorHAnsi" w:cs="Times New Roman"/>
              </w:rPr>
              <w:t xml:space="preserve">                N                                   %</w:t>
            </w:r>
          </w:p>
        </w:tc>
      </w:tr>
      <w:tr w:rsidR="00C377C3" w:rsidRPr="004D6683" w14:paraId="21904891" w14:textId="77777777" w:rsidTr="00165354">
        <w:tc>
          <w:tcPr>
            <w:tcW w:w="4606" w:type="dxa"/>
            <w:tcBorders>
              <w:top w:val="nil"/>
              <w:bottom w:val="nil"/>
            </w:tcBorders>
          </w:tcPr>
          <w:p w14:paraId="75BE0C35"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Giving equal education rights</w:t>
            </w:r>
          </w:p>
        </w:tc>
        <w:tc>
          <w:tcPr>
            <w:tcW w:w="2303" w:type="dxa"/>
            <w:tcBorders>
              <w:top w:val="nil"/>
              <w:bottom w:val="nil"/>
            </w:tcBorders>
          </w:tcPr>
          <w:p w14:paraId="16E738EE"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187</w:t>
            </w:r>
          </w:p>
        </w:tc>
        <w:tc>
          <w:tcPr>
            <w:tcW w:w="2303" w:type="dxa"/>
            <w:tcBorders>
              <w:top w:val="nil"/>
              <w:bottom w:val="nil"/>
            </w:tcBorders>
          </w:tcPr>
          <w:p w14:paraId="3F7FB6B0"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39</w:t>
            </w:r>
          </w:p>
        </w:tc>
      </w:tr>
      <w:tr w:rsidR="00C377C3" w:rsidRPr="004D6683" w14:paraId="5D524141" w14:textId="77777777" w:rsidTr="00165354">
        <w:tc>
          <w:tcPr>
            <w:tcW w:w="4606" w:type="dxa"/>
            <w:tcBorders>
              <w:top w:val="nil"/>
              <w:bottom w:val="nil"/>
            </w:tcBorders>
          </w:tcPr>
          <w:p w14:paraId="373CB938"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Reintegrating students with disabilities into society</w:t>
            </w:r>
          </w:p>
        </w:tc>
        <w:tc>
          <w:tcPr>
            <w:tcW w:w="2303" w:type="dxa"/>
            <w:tcBorders>
              <w:top w:val="nil"/>
              <w:bottom w:val="nil"/>
            </w:tcBorders>
          </w:tcPr>
          <w:p w14:paraId="2F9A6B51"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112</w:t>
            </w:r>
          </w:p>
        </w:tc>
        <w:tc>
          <w:tcPr>
            <w:tcW w:w="2303" w:type="dxa"/>
            <w:tcBorders>
              <w:top w:val="nil"/>
              <w:bottom w:val="nil"/>
            </w:tcBorders>
          </w:tcPr>
          <w:p w14:paraId="5213D153"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21</w:t>
            </w:r>
          </w:p>
        </w:tc>
      </w:tr>
      <w:tr w:rsidR="00C377C3" w:rsidRPr="004D6683" w14:paraId="1F66A79F" w14:textId="77777777" w:rsidTr="00165354">
        <w:tc>
          <w:tcPr>
            <w:tcW w:w="4606" w:type="dxa"/>
            <w:tcBorders>
              <w:top w:val="nil"/>
              <w:bottom w:val="nil"/>
            </w:tcBorders>
          </w:tcPr>
          <w:p w14:paraId="379E4E3A"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Inclusion of people with disabilities in the social process</w:t>
            </w:r>
          </w:p>
        </w:tc>
        <w:tc>
          <w:tcPr>
            <w:tcW w:w="2303" w:type="dxa"/>
            <w:tcBorders>
              <w:top w:val="nil"/>
              <w:bottom w:val="nil"/>
            </w:tcBorders>
          </w:tcPr>
          <w:p w14:paraId="4F2BEB53"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103</w:t>
            </w:r>
          </w:p>
        </w:tc>
        <w:tc>
          <w:tcPr>
            <w:tcW w:w="2303" w:type="dxa"/>
            <w:tcBorders>
              <w:top w:val="nil"/>
              <w:bottom w:val="nil"/>
            </w:tcBorders>
          </w:tcPr>
          <w:p w14:paraId="62EFAA57"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20</w:t>
            </w:r>
          </w:p>
        </w:tc>
      </w:tr>
      <w:tr w:rsidR="00C377C3" w:rsidRPr="004D6683" w14:paraId="672AA48B" w14:textId="77777777" w:rsidTr="00165354">
        <w:tc>
          <w:tcPr>
            <w:tcW w:w="4606" w:type="dxa"/>
            <w:tcBorders>
              <w:top w:val="nil"/>
              <w:bottom w:val="nil"/>
            </w:tcBorders>
          </w:tcPr>
          <w:p w14:paraId="40393456"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Diversity and Tolerance</w:t>
            </w:r>
          </w:p>
        </w:tc>
        <w:tc>
          <w:tcPr>
            <w:tcW w:w="2303" w:type="dxa"/>
            <w:tcBorders>
              <w:top w:val="nil"/>
              <w:bottom w:val="nil"/>
            </w:tcBorders>
          </w:tcPr>
          <w:p w14:paraId="6D999C35"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65</w:t>
            </w:r>
          </w:p>
        </w:tc>
        <w:tc>
          <w:tcPr>
            <w:tcW w:w="2303" w:type="dxa"/>
            <w:tcBorders>
              <w:top w:val="nil"/>
              <w:bottom w:val="nil"/>
            </w:tcBorders>
          </w:tcPr>
          <w:p w14:paraId="390A9CB5"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12</w:t>
            </w:r>
          </w:p>
        </w:tc>
      </w:tr>
      <w:tr w:rsidR="00C377C3" w:rsidRPr="004D6683" w14:paraId="64F9E0A0" w14:textId="77777777" w:rsidTr="00165354">
        <w:tc>
          <w:tcPr>
            <w:tcW w:w="4606" w:type="dxa"/>
            <w:tcBorders>
              <w:top w:val="nil"/>
              <w:bottom w:val="nil"/>
            </w:tcBorders>
          </w:tcPr>
          <w:p w14:paraId="69F74BB3"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Right of access to education</w:t>
            </w:r>
          </w:p>
        </w:tc>
        <w:tc>
          <w:tcPr>
            <w:tcW w:w="2303" w:type="dxa"/>
            <w:tcBorders>
              <w:top w:val="nil"/>
              <w:bottom w:val="nil"/>
            </w:tcBorders>
          </w:tcPr>
          <w:p w14:paraId="4F1FFEBF"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54</w:t>
            </w:r>
          </w:p>
        </w:tc>
        <w:tc>
          <w:tcPr>
            <w:tcW w:w="2303" w:type="dxa"/>
            <w:tcBorders>
              <w:top w:val="nil"/>
              <w:bottom w:val="nil"/>
            </w:tcBorders>
          </w:tcPr>
          <w:p w14:paraId="197CD4BC"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10</w:t>
            </w:r>
          </w:p>
        </w:tc>
      </w:tr>
      <w:tr w:rsidR="00C377C3" w:rsidRPr="004D6683" w14:paraId="705897D9" w14:textId="77777777" w:rsidTr="00165354">
        <w:tc>
          <w:tcPr>
            <w:tcW w:w="4606" w:type="dxa"/>
            <w:tcBorders>
              <w:top w:val="nil"/>
            </w:tcBorders>
          </w:tcPr>
          <w:p w14:paraId="612B3A08"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Total View</w:t>
            </w:r>
          </w:p>
        </w:tc>
        <w:tc>
          <w:tcPr>
            <w:tcW w:w="2303" w:type="dxa"/>
            <w:tcBorders>
              <w:top w:val="nil"/>
            </w:tcBorders>
          </w:tcPr>
          <w:p w14:paraId="525E31ED"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521</w:t>
            </w:r>
          </w:p>
        </w:tc>
        <w:tc>
          <w:tcPr>
            <w:tcW w:w="2303" w:type="dxa"/>
            <w:tcBorders>
              <w:top w:val="nil"/>
            </w:tcBorders>
          </w:tcPr>
          <w:p w14:paraId="02AE35F5"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100</w:t>
            </w:r>
          </w:p>
        </w:tc>
      </w:tr>
    </w:tbl>
    <w:p w14:paraId="11C6413F" w14:textId="36F8ABA0" w:rsidR="00C377C3" w:rsidRPr="004D6683" w:rsidRDefault="00C377C3" w:rsidP="008A2666">
      <w:pPr>
        <w:pStyle w:val="Fonte"/>
      </w:pPr>
      <w:r w:rsidRPr="004D6683">
        <w:t>Source: Researchers</w:t>
      </w:r>
      <w:r w:rsidR="00424BB4">
        <w:t>.</w:t>
      </w:r>
    </w:p>
    <w:p w14:paraId="4F650B94" w14:textId="77777777" w:rsidR="004C09D9" w:rsidRDefault="004C09D9" w:rsidP="008A2666">
      <w:pPr>
        <w:pStyle w:val="CorpoTexto"/>
      </w:pPr>
    </w:p>
    <w:p w14:paraId="7DC1B72B" w14:textId="13376687" w:rsidR="00C377C3" w:rsidRPr="004D6683" w:rsidRDefault="00C377C3" w:rsidP="008A2666">
      <w:pPr>
        <w:pStyle w:val="CorpoTexto"/>
      </w:pPr>
      <w:r w:rsidRPr="004D6683">
        <w:t xml:space="preserve">Regarding the definition of inclusive education, the participants expressed their views as giving equal right to education (n187), reintegrating students with disabilities into society (n112), diversity and tolerance (n65), the right to access education (n54), inclusion of people with disabilities in the social process (n103). </w:t>
      </w:r>
    </w:p>
    <w:p w14:paraId="0B9CF00D" w14:textId="77777777" w:rsidR="00C377C3" w:rsidRPr="004D6683" w:rsidRDefault="00C377C3" w:rsidP="00424BB4">
      <w:pPr>
        <w:pStyle w:val="CorpoTexto"/>
      </w:pPr>
      <w:r w:rsidRPr="004D6683">
        <w:t>“Involving children with disabilities into the learning process.” P6</w:t>
      </w:r>
    </w:p>
    <w:p w14:paraId="1EB1C6EA" w14:textId="77777777" w:rsidR="00C377C3" w:rsidRPr="004D6683" w:rsidRDefault="00C377C3" w:rsidP="00424BB4">
      <w:pPr>
        <w:pStyle w:val="CorpoTexto"/>
      </w:pPr>
      <w:r w:rsidRPr="004D6683">
        <w:t>“Involving people with special needs in the educational and social process” P17</w:t>
      </w:r>
    </w:p>
    <w:p w14:paraId="2528CE95" w14:textId="77777777" w:rsidR="00C377C3" w:rsidRPr="004D6683" w:rsidRDefault="00C377C3" w:rsidP="00424BB4">
      <w:pPr>
        <w:pStyle w:val="CorpoTexto"/>
      </w:pPr>
      <w:r w:rsidRPr="004D6683">
        <w:t>“The possibility of joint education and upbringing of healthy children and children with disabilities and / or the creation of conditions for children with disabilities to receive an equivalent education.” P27</w:t>
      </w:r>
    </w:p>
    <w:p w14:paraId="298A0039" w14:textId="77777777" w:rsidR="00C377C3" w:rsidRPr="004D6683" w:rsidRDefault="00C377C3" w:rsidP="00424BB4">
      <w:pPr>
        <w:pStyle w:val="CorpoTexto"/>
      </w:pPr>
      <w:r w:rsidRPr="004D6683">
        <w:t>“Inclusive education means supporting and integrating all students into the society, regardless of their capabilities, peculiarities, if we want to include Kazakhstan in the ranks of a competitive country. It should have its own scheme.” P153</w:t>
      </w:r>
    </w:p>
    <w:p w14:paraId="2E37593C" w14:textId="77777777" w:rsidR="00C377C3" w:rsidRPr="004D6683" w:rsidRDefault="00C377C3" w:rsidP="00424BB4">
      <w:pPr>
        <w:pStyle w:val="CorpoTexto"/>
      </w:pPr>
      <w:r w:rsidRPr="004D6683">
        <w:t>“Inclusiveness in education is the inclusion of all subjects of the educational process in the general educational process.” P214.</w:t>
      </w:r>
    </w:p>
    <w:p w14:paraId="184772F5" w14:textId="77777777" w:rsidR="00424BB4" w:rsidRPr="00424BB4" w:rsidRDefault="00424BB4" w:rsidP="00424BB4">
      <w:pPr>
        <w:pStyle w:val="Subttulo2"/>
      </w:pPr>
    </w:p>
    <w:p w14:paraId="1C671410" w14:textId="1F6F9F85" w:rsidR="00C377C3" w:rsidRPr="00424BB4" w:rsidRDefault="00C377C3" w:rsidP="00424BB4">
      <w:pPr>
        <w:pStyle w:val="Subttulo2"/>
      </w:pPr>
      <w:r w:rsidRPr="00424BB4">
        <w:t>Appropriate for Inclusion</w:t>
      </w:r>
    </w:p>
    <w:p w14:paraId="3979654E" w14:textId="77777777" w:rsidR="00C377C3" w:rsidRDefault="00C377C3" w:rsidP="004C09D9">
      <w:pPr>
        <w:pStyle w:val="CorpoTexto"/>
      </w:pPr>
      <w:r w:rsidRPr="004D6683">
        <w:t>“Is inclusion always appropriate?” The questions were asked and the answers given by the participants are given in Table 3.</w:t>
      </w:r>
    </w:p>
    <w:p w14:paraId="013043B9" w14:textId="77777777" w:rsidR="00C377C3" w:rsidRPr="00034DCE" w:rsidRDefault="00C377C3" w:rsidP="00034DCE">
      <w:pPr>
        <w:pStyle w:val="TituloImagem"/>
      </w:pPr>
    </w:p>
    <w:p w14:paraId="33A2B047" w14:textId="5DE440B3" w:rsidR="00C377C3" w:rsidRPr="00034DCE" w:rsidRDefault="00C377C3" w:rsidP="00034DCE">
      <w:pPr>
        <w:pStyle w:val="TituloImagem"/>
      </w:pPr>
      <w:r w:rsidRPr="00034DCE">
        <w:t>Table 3</w:t>
      </w:r>
      <w:r w:rsidR="00034DCE">
        <w:t xml:space="preserve"> – P</w:t>
      </w:r>
      <w:r w:rsidRPr="00034DCE">
        <w:t>articipant views on the appropriateness of inclusion</w:t>
      </w:r>
    </w:p>
    <w:tbl>
      <w:tblPr>
        <w:tblStyle w:val="TabloKlavuzu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37"/>
        <w:gridCol w:w="2135"/>
        <w:gridCol w:w="2133"/>
      </w:tblGrid>
      <w:tr w:rsidR="00C377C3" w:rsidRPr="004D6683" w14:paraId="64D02A2E" w14:textId="77777777" w:rsidTr="00165354">
        <w:tc>
          <w:tcPr>
            <w:tcW w:w="4606" w:type="dxa"/>
            <w:tcBorders>
              <w:bottom w:val="single" w:sz="4" w:space="0" w:color="auto"/>
            </w:tcBorders>
          </w:tcPr>
          <w:p w14:paraId="035163BF"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Theme</w:t>
            </w:r>
          </w:p>
        </w:tc>
        <w:tc>
          <w:tcPr>
            <w:tcW w:w="4606" w:type="dxa"/>
            <w:gridSpan w:val="2"/>
            <w:tcBorders>
              <w:bottom w:val="single" w:sz="4" w:space="0" w:color="auto"/>
            </w:tcBorders>
          </w:tcPr>
          <w:p w14:paraId="646C4E18" w14:textId="77777777" w:rsidR="00C377C3" w:rsidRPr="004D6683" w:rsidRDefault="00C377C3" w:rsidP="00165354">
            <w:pPr>
              <w:jc w:val="both"/>
              <w:rPr>
                <w:rFonts w:asciiTheme="majorHAnsi" w:hAnsiTheme="majorHAnsi" w:cs="Times New Roman"/>
              </w:rPr>
            </w:pPr>
            <w:r w:rsidRPr="004D6683">
              <w:rPr>
                <w:rFonts w:asciiTheme="majorHAnsi" w:hAnsiTheme="majorHAnsi" w:cs="Times New Roman"/>
              </w:rPr>
              <w:t xml:space="preserve">                     Participant Opinion        </w:t>
            </w:r>
          </w:p>
          <w:p w14:paraId="29FCDDA7" w14:textId="77777777" w:rsidR="00C377C3" w:rsidRPr="004D6683" w:rsidRDefault="00C377C3" w:rsidP="00165354">
            <w:pPr>
              <w:jc w:val="both"/>
              <w:rPr>
                <w:rFonts w:asciiTheme="majorHAnsi" w:hAnsiTheme="majorHAnsi" w:cs="Times New Roman"/>
              </w:rPr>
            </w:pPr>
            <w:r w:rsidRPr="004D6683">
              <w:rPr>
                <w:rFonts w:asciiTheme="majorHAnsi" w:hAnsiTheme="majorHAnsi" w:cs="Times New Roman"/>
              </w:rPr>
              <w:t xml:space="preserve">                N                                   %</w:t>
            </w:r>
          </w:p>
        </w:tc>
      </w:tr>
      <w:tr w:rsidR="00C377C3" w:rsidRPr="004D6683" w14:paraId="0BE11228" w14:textId="77777777" w:rsidTr="00165354">
        <w:tc>
          <w:tcPr>
            <w:tcW w:w="4606" w:type="dxa"/>
            <w:tcBorders>
              <w:top w:val="single" w:sz="4" w:space="0" w:color="auto"/>
              <w:bottom w:val="nil"/>
            </w:tcBorders>
          </w:tcPr>
          <w:p w14:paraId="20EF10BD"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Yes</w:t>
            </w:r>
          </w:p>
        </w:tc>
        <w:tc>
          <w:tcPr>
            <w:tcW w:w="2303" w:type="dxa"/>
            <w:tcBorders>
              <w:top w:val="single" w:sz="4" w:space="0" w:color="auto"/>
              <w:bottom w:val="nil"/>
            </w:tcBorders>
          </w:tcPr>
          <w:p w14:paraId="0E61D6F7" w14:textId="77777777" w:rsidR="00C377C3" w:rsidRPr="004D6683" w:rsidRDefault="00C377C3" w:rsidP="00165354">
            <w:pPr>
              <w:jc w:val="center"/>
              <w:rPr>
                <w:rFonts w:asciiTheme="majorHAnsi" w:eastAsia="Calibri" w:hAnsiTheme="majorHAnsi" w:cs="Times New Roman"/>
              </w:rPr>
            </w:pPr>
            <w:r w:rsidRPr="004D6683">
              <w:rPr>
                <w:rFonts w:asciiTheme="majorHAnsi" w:eastAsia="Calibri" w:hAnsiTheme="majorHAnsi" w:cs="Times New Roman"/>
              </w:rPr>
              <w:t>140</w:t>
            </w:r>
          </w:p>
        </w:tc>
        <w:tc>
          <w:tcPr>
            <w:tcW w:w="2303" w:type="dxa"/>
            <w:tcBorders>
              <w:top w:val="single" w:sz="4" w:space="0" w:color="auto"/>
              <w:bottom w:val="nil"/>
            </w:tcBorders>
          </w:tcPr>
          <w:p w14:paraId="5A806CF6" w14:textId="77777777" w:rsidR="00C377C3" w:rsidRPr="004D6683" w:rsidRDefault="00C377C3" w:rsidP="00165354">
            <w:pPr>
              <w:jc w:val="center"/>
              <w:rPr>
                <w:rFonts w:asciiTheme="majorHAnsi" w:eastAsia="Calibri" w:hAnsiTheme="majorHAnsi" w:cs="Times New Roman"/>
              </w:rPr>
            </w:pPr>
            <w:r w:rsidRPr="004D6683">
              <w:rPr>
                <w:rFonts w:asciiTheme="majorHAnsi" w:eastAsia="Calibri" w:hAnsiTheme="majorHAnsi" w:cs="Times New Roman"/>
              </w:rPr>
              <w:t>64</w:t>
            </w:r>
          </w:p>
        </w:tc>
      </w:tr>
      <w:tr w:rsidR="00C377C3" w:rsidRPr="004D6683" w14:paraId="7F70A35C" w14:textId="77777777" w:rsidTr="00165354">
        <w:tc>
          <w:tcPr>
            <w:tcW w:w="4606" w:type="dxa"/>
            <w:tcBorders>
              <w:top w:val="nil"/>
              <w:bottom w:val="nil"/>
            </w:tcBorders>
          </w:tcPr>
          <w:p w14:paraId="54823483"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No</w:t>
            </w:r>
          </w:p>
        </w:tc>
        <w:tc>
          <w:tcPr>
            <w:tcW w:w="2303" w:type="dxa"/>
            <w:tcBorders>
              <w:top w:val="nil"/>
              <w:bottom w:val="nil"/>
            </w:tcBorders>
          </w:tcPr>
          <w:p w14:paraId="22257755" w14:textId="77777777" w:rsidR="00C377C3" w:rsidRPr="004D6683" w:rsidRDefault="00C377C3" w:rsidP="00165354">
            <w:pPr>
              <w:jc w:val="center"/>
              <w:rPr>
                <w:rFonts w:asciiTheme="majorHAnsi" w:eastAsia="Calibri" w:hAnsiTheme="majorHAnsi" w:cs="Times New Roman"/>
              </w:rPr>
            </w:pPr>
            <w:r w:rsidRPr="004D6683">
              <w:rPr>
                <w:rFonts w:asciiTheme="majorHAnsi" w:eastAsia="Calibri" w:hAnsiTheme="majorHAnsi" w:cs="Times New Roman"/>
              </w:rPr>
              <w:t>80</w:t>
            </w:r>
          </w:p>
        </w:tc>
        <w:tc>
          <w:tcPr>
            <w:tcW w:w="2303" w:type="dxa"/>
            <w:tcBorders>
              <w:top w:val="nil"/>
              <w:bottom w:val="nil"/>
            </w:tcBorders>
          </w:tcPr>
          <w:p w14:paraId="125FC762" w14:textId="77777777" w:rsidR="00C377C3" w:rsidRPr="004D6683" w:rsidRDefault="00C377C3" w:rsidP="00165354">
            <w:pPr>
              <w:jc w:val="center"/>
              <w:rPr>
                <w:rFonts w:asciiTheme="majorHAnsi" w:eastAsia="Calibri" w:hAnsiTheme="majorHAnsi" w:cs="Times New Roman"/>
              </w:rPr>
            </w:pPr>
            <w:r w:rsidRPr="004D6683">
              <w:rPr>
                <w:rFonts w:asciiTheme="majorHAnsi" w:eastAsia="Calibri" w:hAnsiTheme="majorHAnsi" w:cs="Times New Roman"/>
              </w:rPr>
              <w:t>36</w:t>
            </w:r>
          </w:p>
        </w:tc>
      </w:tr>
      <w:tr w:rsidR="00C377C3" w:rsidRPr="004D6683" w14:paraId="684A9526" w14:textId="77777777" w:rsidTr="00165354">
        <w:tc>
          <w:tcPr>
            <w:tcW w:w="4606" w:type="dxa"/>
            <w:tcBorders>
              <w:top w:val="nil"/>
              <w:bottom w:val="single" w:sz="4" w:space="0" w:color="auto"/>
            </w:tcBorders>
          </w:tcPr>
          <w:p w14:paraId="1F37F96F"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Total View</w:t>
            </w:r>
          </w:p>
        </w:tc>
        <w:tc>
          <w:tcPr>
            <w:tcW w:w="2303" w:type="dxa"/>
            <w:tcBorders>
              <w:top w:val="nil"/>
              <w:bottom w:val="single" w:sz="4" w:space="0" w:color="auto"/>
            </w:tcBorders>
          </w:tcPr>
          <w:p w14:paraId="4168D84A" w14:textId="77777777" w:rsidR="00C377C3" w:rsidRPr="004D6683" w:rsidRDefault="00C377C3" w:rsidP="00165354">
            <w:pPr>
              <w:jc w:val="center"/>
              <w:rPr>
                <w:rFonts w:asciiTheme="majorHAnsi" w:eastAsia="Calibri" w:hAnsiTheme="majorHAnsi" w:cs="Times New Roman"/>
              </w:rPr>
            </w:pPr>
            <w:r w:rsidRPr="004D6683">
              <w:rPr>
                <w:rFonts w:asciiTheme="majorHAnsi" w:eastAsia="Calibri" w:hAnsiTheme="majorHAnsi" w:cs="Times New Roman"/>
              </w:rPr>
              <w:t>220</w:t>
            </w:r>
          </w:p>
        </w:tc>
        <w:tc>
          <w:tcPr>
            <w:tcW w:w="2303" w:type="dxa"/>
            <w:tcBorders>
              <w:top w:val="nil"/>
              <w:bottom w:val="single" w:sz="4" w:space="0" w:color="auto"/>
            </w:tcBorders>
          </w:tcPr>
          <w:p w14:paraId="6E3E54DD" w14:textId="77777777" w:rsidR="00C377C3" w:rsidRPr="004D6683" w:rsidRDefault="00C377C3" w:rsidP="00165354">
            <w:pPr>
              <w:jc w:val="center"/>
              <w:rPr>
                <w:rFonts w:asciiTheme="majorHAnsi" w:eastAsia="Calibri" w:hAnsiTheme="majorHAnsi" w:cs="Times New Roman"/>
              </w:rPr>
            </w:pPr>
            <w:r w:rsidRPr="004D6683">
              <w:rPr>
                <w:rFonts w:asciiTheme="majorHAnsi" w:eastAsia="Calibri" w:hAnsiTheme="majorHAnsi" w:cs="Times New Roman"/>
              </w:rPr>
              <w:t>100</w:t>
            </w:r>
          </w:p>
        </w:tc>
      </w:tr>
    </w:tbl>
    <w:p w14:paraId="1048BE2E" w14:textId="4EE02A26" w:rsidR="00C377C3" w:rsidRPr="004D6683" w:rsidRDefault="00C377C3" w:rsidP="00034DCE">
      <w:pPr>
        <w:pStyle w:val="Fonte"/>
      </w:pPr>
      <w:r w:rsidRPr="004D6683">
        <w:t>Source: Researchers</w:t>
      </w:r>
      <w:r w:rsidR="00424BB4">
        <w:t>.</w:t>
      </w:r>
    </w:p>
    <w:p w14:paraId="01453EDB" w14:textId="77777777" w:rsidR="00034DCE" w:rsidRDefault="00034DCE" w:rsidP="008A2666">
      <w:pPr>
        <w:pStyle w:val="CorpoTexto"/>
      </w:pPr>
    </w:p>
    <w:p w14:paraId="51B4A95A" w14:textId="2BAC04EA" w:rsidR="00C377C3" w:rsidRPr="004D6683" w:rsidRDefault="00C377C3" w:rsidP="008A2666">
      <w:pPr>
        <w:pStyle w:val="CorpoTexto"/>
      </w:pPr>
      <w:r w:rsidRPr="004D6683">
        <w:t xml:space="preserve">The majority of the research participants expressed a positive opinion towards inclusion. The answers of the participants in this direction are as follows; </w:t>
      </w:r>
    </w:p>
    <w:p w14:paraId="1AD1B5D8" w14:textId="77777777" w:rsidR="00C377C3" w:rsidRPr="004D6683" w:rsidRDefault="00C377C3" w:rsidP="00424BB4">
      <w:pPr>
        <w:pStyle w:val="CorpoTexto"/>
      </w:pPr>
      <w:r w:rsidRPr="004D6683">
        <w:t>“Yes. This is explained by the fact that society has always consisted and consists of people with different needs.” P71</w:t>
      </w:r>
    </w:p>
    <w:p w14:paraId="7A39D244" w14:textId="77777777" w:rsidR="00C377C3" w:rsidRPr="004D6683" w:rsidRDefault="00C377C3" w:rsidP="00424BB4">
      <w:pPr>
        <w:pStyle w:val="CorpoTexto"/>
      </w:pPr>
      <w:r w:rsidRPr="004D6683">
        <w:t>“Not always, it all depends on the degree of impairment in psychophysical development, if we are talking about students with disabilities.” P100</w:t>
      </w:r>
    </w:p>
    <w:p w14:paraId="174480C1" w14:textId="77777777" w:rsidR="00C377C3" w:rsidRPr="004D6683" w:rsidRDefault="00C377C3" w:rsidP="00424BB4">
      <w:pPr>
        <w:pStyle w:val="CorpoTexto"/>
      </w:pPr>
      <w:r w:rsidRPr="004D6683">
        <w:t>“No, depending on the specialty and related training requirements.” P162</w:t>
      </w:r>
    </w:p>
    <w:p w14:paraId="3A0C1DF1" w14:textId="77777777" w:rsidR="00C377C3" w:rsidRPr="004D6683" w:rsidRDefault="00C377C3" w:rsidP="00424BB4">
      <w:pPr>
        <w:pStyle w:val="CorpoTexto"/>
      </w:pPr>
      <w:r w:rsidRPr="004D6683">
        <w:t>“Yes, because all people should be equal and have the right to receive an education, regardless of their differences, whether mental or physical.” P166</w:t>
      </w:r>
    </w:p>
    <w:p w14:paraId="7DE5785E" w14:textId="77777777" w:rsidR="00C377C3" w:rsidRPr="004D6683" w:rsidRDefault="00C377C3" w:rsidP="00424BB4">
      <w:pPr>
        <w:pStyle w:val="CorpoTexto"/>
      </w:pPr>
      <w:r w:rsidRPr="004D6683">
        <w:t>“When receiving education on an inclusive basis, people with special needs open up opportunities that can be attributed to pluses. That's why. I think inclusiveness is appropriate.” P196</w:t>
      </w:r>
    </w:p>
    <w:p w14:paraId="1CB580B4" w14:textId="77777777" w:rsidR="00424BB4" w:rsidRDefault="00424BB4" w:rsidP="00424BB4">
      <w:pPr>
        <w:pStyle w:val="Subttulo2"/>
      </w:pPr>
    </w:p>
    <w:p w14:paraId="2F8B92B3" w14:textId="77777777" w:rsidR="00DB45F4" w:rsidRDefault="00DB45F4">
      <w:pPr>
        <w:rPr>
          <w:rFonts w:asciiTheme="minorHAnsi" w:eastAsia="Cambria" w:hAnsiTheme="minorHAnsi" w:cs="Cambria"/>
          <w:b/>
          <w:i/>
          <w:color w:val="000000"/>
          <w:lang w:val="en-US" w:bidi="ar-EG"/>
        </w:rPr>
      </w:pPr>
      <w:r>
        <w:br w:type="page"/>
      </w:r>
    </w:p>
    <w:p w14:paraId="6747BBD6" w14:textId="1235A870" w:rsidR="00C377C3" w:rsidRPr="004D6683" w:rsidRDefault="00C377C3" w:rsidP="00424BB4">
      <w:pPr>
        <w:pStyle w:val="Subttulo2"/>
      </w:pPr>
      <w:r w:rsidRPr="004D6683">
        <w:t>The Greatest Challenge to Inclusion</w:t>
      </w:r>
    </w:p>
    <w:p w14:paraId="45FDED2A" w14:textId="77777777" w:rsidR="00C377C3" w:rsidRDefault="00C377C3" w:rsidP="00424BB4">
      <w:pPr>
        <w:pStyle w:val="CorpoTexto"/>
      </w:pPr>
      <w:r w:rsidRPr="004D6683">
        <w:t>“What is the greatest challenge to inclusion?” The answers given by the participants to the question are analyzed in Table 4.</w:t>
      </w:r>
    </w:p>
    <w:p w14:paraId="398037BB" w14:textId="77777777" w:rsidR="00C377C3" w:rsidRPr="00424BB4" w:rsidRDefault="00C377C3" w:rsidP="00424BB4">
      <w:pPr>
        <w:pStyle w:val="TituloImagem"/>
      </w:pPr>
    </w:p>
    <w:p w14:paraId="06E6C1C0" w14:textId="33373E25" w:rsidR="00C377C3" w:rsidRPr="00424BB4" w:rsidRDefault="00C377C3" w:rsidP="00424BB4">
      <w:pPr>
        <w:pStyle w:val="TituloImagem"/>
        <w:rPr>
          <w:rFonts w:asciiTheme="majorHAnsi" w:hAnsiTheme="majorHAnsi"/>
        </w:rPr>
      </w:pPr>
      <w:r w:rsidRPr="00424BB4">
        <w:rPr>
          <w:rFonts w:asciiTheme="majorHAnsi" w:hAnsiTheme="majorHAnsi"/>
        </w:rPr>
        <w:t>Table 4</w:t>
      </w:r>
      <w:r w:rsidR="00424BB4">
        <w:rPr>
          <w:rFonts w:asciiTheme="majorHAnsi" w:hAnsiTheme="majorHAnsi"/>
        </w:rPr>
        <w:t xml:space="preserve"> – P</w:t>
      </w:r>
      <w:r w:rsidRPr="00424BB4">
        <w:rPr>
          <w:rFonts w:asciiTheme="majorHAnsi" w:hAnsiTheme="majorHAnsi"/>
        </w:rPr>
        <w:t>articipant views on the challenges of inclusive education</w:t>
      </w:r>
    </w:p>
    <w:tbl>
      <w:tblPr>
        <w:tblStyle w:val="TabloKlavuzu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65"/>
        <w:gridCol w:w="2121"/>
        <w:gridCol w:w="2119"/>
      </w:tblGrid>
      <w:tr w:rsidR="00C377C3" w:rsidRPr="004D6683" w14:paraId="4AB9971A" w14:textId="77777777" w:rsidTr="00165354">
        <w:tc>
          <w:tcPr>
            <w:tcW w:w="4606" w:type="dxa"/>
          </w:tcPr>
          <w:p w14:paraId="5DA39ACB"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Theme</w:t>
            </w:r>
          </w:p>
        </w:tc>
        <w:tc>
          <w:tcPr>
            <w:tcW w:w="4606" w:type="dxa"/>
            <w:gridSpan w:val="2"/>
          </w:tcPr>
          <w:p w14:paraId="687658DA" w14:textId="77777777" w:rsidR="00C377C3" w:rsidRPr="004D6683" w:rsidRDefault="00C377C3" w:rsidP="00165354">
            <w:pPr>
              <w:jc w:val="both"/>
              <w:rPr>
                <w:rFonts w:asciiTheme="majorHAnsi" w:hAnsiTheme="majorHAnsi" w:cs="Times New Roman"/>
              </w:rPr>
            </w:pPr>
            <w:r w:rsidRPr="004D6683">
              <w:rPr>
                <w:rFonts w:asciiTheme="majorHAnsi" w:hAnsiTheme="majorHAnsi" w:cs="Times New Roman"/>
              </w:rPr>
              <w:t xml:space="preserve">                     Participant Opinion        </w:t>
            </w:r>
          </w:p>
          <w:p w14:paraId="1F3B8DBF" w14:textId="77777777" w:rsidR="00C377C3" w:rsidRPr="004D6683" w:rsidRDefault="00C377C3" w:rsidP="00165354">
            <w:pPr>
              <w:jc w:val="both"/>
              <w:rPr>
                <w:rFonts w:asciiTheme="majorHAnsi" w:hAnsiTheme="majorHAnsi" w:cs="Times New Roman"/>
              </w:rPr>
            </w:pPr>
            <w:r w:rsidRPr="004D6683">
              <w:rPr>
                <w:rFonts w:asciiTheme="majorHAnsi" w:hAnsiTheme="majorHAnsi" w:cs="Times New Roman"/>
              </w:rPr>
              <w:t xml:space="preserve">                N                                   %</w:t>
            </w:r>
          </w:p>
        </w:tc>
      </w:tr>
      <w:tr w:rsidR="00C377C3" w:rsidRPr="004D6683" w14:paraId="4D739A79" w14:textId="77777777" w:rsidTr="00165354">
        <w:tc>
          <w:tcPr>
            <w:tcW w:w="4606" w:type="dxa"/>
            <w:tcBorders>
              <w:top w:val="nil"/>
              <w:bottom w:val="nil"/>
            </w:tcBorders>
          </w:tcPr>
          <w:p w14:paraId="4CE69B8F"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Infrastructure issues</w:t>
            </w:r>
          </w:p>
        </w:tc>
        <w:tc>
          <w:tcPr>
            <w:tcW w:w="2303" w:type="dxa"/>
            <w:tcBorders>
              <w:top w:val="nil"/>
              <w:bottom w:val="nil"/>
            </w:tcBorders>
          </w:tcPr>
          <w:p w14:paraId="45EA91FE"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122</w:t>
            </w:r>
          </w:p>
        </w:tc>
        <w:tc>
          <w:tcPr>
            <w:tcW w:w="2303" w:type="dxa"/>
            <w:tcBorders>
              <w:top w:val="nil"/>
              <w:bottom w:val="nil"/>
            </w:tcBorders>
          </w:tcPr>
          <w:p w14:paraId="52EF9D55"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29</w:t>
            </w:r>
          </w:p>
        </w:tc>
      </w:tr>
      <w:tr w:rsidR="00C377C3" w:rsidRPr="004D6683" w14:paraId="2401D817" w14:textId="77777777" w:rsidTr="00165354">
        <w:tc>
          <w:tcPr>
            <w:tcW w:w="4606" w:type="dxa"/>
            <w:tcBorders>
              <w:top w:val="nil"/>
              <w:bottom w:val="nil"/>
            </w:tcBorders>
          </w:tcPr>
          <w:p w14:paraId="66F9F091"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Insufficient materials and equipment</w:t>
            </w:r>
          </w:p>
        </w:tc>
        <w:tc>
          <w:tcPr>
            <w:tcW w:w="2303" w:type="dxa"/>
            <w:tcBorders>
              <w:top w:val="nil"/>
              <w:bottom w:val="nil"/>
            </w:tcBorders>
          </w:tcPr>
          <w:p w14:paraId="1D8ED800"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98</w:t>
            </w:r>
          </w:p>
        </w:tc>
        <w:tc>
          <w:tcPr>
            <w:tcW w:w="2303" w:type="dxa"/>
            <w:tcBorders>
              <w:top w:val="nil"/>
              <w:bottom w:val="nil"/>
            </w:tcBorders>
          </w:tcPr>
          <w:p w14:paraId="0C012C01"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24</w:t>
            </w:r>
          </w:p>
        </w:tc>
      </w:tr>
      <w:tr w:rsidR="00C377C3" w:rsidRPr="004D6683" w14:paraId="5819812A" w14:textId="77777777" w:rsidTr="00165354">
        <w:tc>
          <w:tcPr>
            <w:tcW w:w="4606" w:type="dxa"/>
            <w:tcBorders>
              <w:top w:val="nil"/>
              <w:bottom w:val="nil"/>
            </w:tcBorders>
          </w:tcPr>
          <w:p w14:paraId="75CBA6E5"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lack of awareness</w:t>
            </w:r>
          </w:p>
        </w:tc>
        <w:tc>
          <w:tcPr>
            <w:tcW w:w="2303" w:type="dxa"/>
            <w:tcBorders>
              <w:top w:val="nil"/>
              <w:bottom w:val="nil"/>
            </w:tcBorders>
          </w:tcPr>
          <w:p w14:paraId="20CE9668"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56</w:t>
            </w:r>
          </w:p>
        </w:tc>
        <w:tc>
          <w:tcPr>
            <w:tcW w:w="2303" w:type="dxa"/>
            <w:tcBorders>
              <w:top w:val="nil"/>
              <w:bottom w:val="nil"/>
            </w:tcBorders>
          </w:tcPr>
          <w:p w14:paraId="306CC6F5"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14</w:t>
            </w:r>
          </w:p>
        </w:tc>
      </w:tr>
      <w:tr w:rsidR="00C377C3" w:rsidRPr="004D6683" w14:paraId="23A7D97C" w14:textId="77777777" w:rsidTr="00165354">
        <w:tc>
          <w:tcPr>
            <w:tcW w:w="4606" w:type="dxa"/>
            <w:tcBorders>
              <w:top w:val="nil"/>
              <w:bottom w:val="nil"/>
            </w:tcBorders>
          </w:tcPr>
          <w:p w14:paraId="657D1221"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Teacher lack of knowledge</w:t>
            </w:r>
          </w:p>
        </w:tc>
        <w:tc>
          <w:tcPr>
            <w:tcW w:w="2303" w:type="dxa"/>
            <w:tcBorders>
              <w:top w:val="nil"/>
              <w:bottom w:val="nil"/>
            </w:tcBorders>
          </w:tcPr>
          <w:p w14:paraId="0A2D6F15"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54</w:t>
            </w:r>
          </w:p>
        </w:tc>
        <w:tc>
          <w:tcPr>
            <w:tcW w:w="2303" w:type="dxa"/>
            <w:tcBorders>
              <w:top w:val="nil"/>
              <w:bottom w:val="nil"/>
            </w:tcBorders>
          </w:tcPr>
          <w:p w14:paraId="0C0B2C1C"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13</w:t>
            </w:r>
          </w:p>
        </w:tc>
      </w:tr>
      <w:tr w:rsidR="00C377C3" w:rsidRPr="004D6683" w14:paraId="0D719E14" w14:textId="77777777" w:rsidTr="00165354">
        <w:tc>
          <w:tcPr>
            <w:tcW w:w="4606" w:type="dxa"/>
            <w:tcBorders>
              <w:top w:val="nil"/>
              <w:bottom w:val="nil"/>
            </w:tcBorders>
          </w:tcPr>
          <w:p w14:paraId="794F1D12"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Insufficient training programs</w:t>
            </w:r>
          </w:p>
        </w:tc>
        <w:tc>
          <w:tcPr>
            <w:tcW w:w="2303" w:type="dxa"/>
            <w:tcBorders>
              <w:top w:val="nil"/>
              <w:bottom w:val="nil"/>
            </w:tcBorders>
          </w:tcPr>
          <w:p w14:paraId="6B1B3020"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43</w:t>
            </w:r>
          </w:p>
        </w:tc>
        <w:tc>
          <w:tcPr>
            <w:tcW w:w="2303" w:type="dxa"/>
            <w:tcBorders>
              <w:top w:val="nil"/>
              <w:bottom w:val="nil"/>
            </w:tcBorders>
          </w:tcPr>
          <w:p w14:paraId="0D122DBF"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10</w:t>
            </w:r>
          </w:p>
        </w:tc>
      </w:tr>
      <w:tr w:rsidR="00C377C3" w:rsidRPr="004D6683" w14:paraId="34CCBD3B" w14:textId="77777777" w:rsidTr="00165354">
        <w:tc>
          <w:tcPr>
            <w:tcW w:w="4606" w:type="dxa"/>
            <w:tcBorders>
              <w:top w:val="nil"/>
              <w:bottom w:val="nil"/>
            </w:tcBorders>
          </w:tcPr>
          <w:p w14:paraId="5ACA26C0"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Lack of community awareness</w:t>
            </w:r>
          </w:p>
        </w:tc>
        <w:tc>
          <w:tcPr>
            <w:tcW w:w="2303" w:type="dxa"/>
            <w:tcBorders>
              <w:top w:val="nil"/>
              <w:bottom w:val="nil"/>
            </w:tcBorders>
          </w:tcPr>
          <w:p w14:paraId="183D8A84"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41</w:t>
            </w:r>
          </w:p>
        </w:tc>
        <w:tc>
          <w:tcPr>
            <w:tcW w:w="2303" w:type="dxa"/>
            <w:tcBorders>
              <w:top w:val="nil"/>
              <w:bottom w:val="nil"/>
            </w:tcBorders>
          </w:tcPr>
          <w:p w14:paraId="0BF7999C"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10</w:t>
            </w:r>
          </w:p>
        </w:tc>
      </w:tr>
      <w:tr w:rsidR="00C377C3" w:rsidRPr="004D6683" w14:paraId="4B9A279D" w14:textId="77777777" w:rsidTr="00165354">
        <w:tc>
          <w:tcPr>
            <w:tcW w:w="4606" w:type="dxa"/>
            <w:tcBorders>
              <w:top w:val="nil"/>
            </w:tcBorders>
          </w:tcPr>
          <w:p w14:paraId="2D8445D2"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Total View</w:t>
            </w:r>
          </w:p>
        </w:tc>
        <w:tc>
          <w:tcPr>
            <w:tcW w:w="2303" w:type="dxa"/>
            <w:tcBorders>
              <w:top w:val="nil"/>
            </w:tcBorders>
          </w:tcPr>
          <w:p w14:paraId="46774468"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414</w:t>
            </w:r>
          </w:p>
        </w:tc>
        <w:tc>
          <w:tcPr>
            <w:tcW w:w="2303" w:type="dxa"/>
            <w:tcBorders>
              <w:top w:val="nil"/>
            </w:tcBorders>
          </w:tcPr>
          <w:p w14:paraId="68882FAE"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100</w:t>
            </w:r>
          </w:p>
        </w:tc>
      </w:tr>
    </w:tbl>
    <w:p w14:paraId="73EE801C" w14:textId="2FB73F9E" w:rsidR="00C377C3" w:rsidRPr="005411E5" w:rsidRDefault="00C377C3" w:rsidP="005411E5">
      <w:pPr>
        <w:pStyle w:val="Fonte"/>
      </w:pPr>
      <w:r w:rsidRPr="005411E5">
        <w:t>Source: Researchers</w:t>
      </w:r>
      <w:r w:rsidR="00424BB4" w:rsidRPr="005411E5">
        <w:t>.</w:t>
      </w:r>
    </w:p>
    <w:p w14:paraId="5C6901B4" w14:textId="77777777" w:rsidR="005411E5" w:rsidRDefault="005411E5" w:rsidP="004C09D9">
      <w:pPr>
        <w:pStyle w:val="CorpoTexto"/>
        <w:rPr>
          <w:lang w:eastAsia="tr-TR"/>
        </w:rPr>
      </w:pPr>
    </w:p>
    <w:p w14:paraId="1FB5965A" w14:textId="30D0FC3A" w:rsidR="00C377C3" w:rsidRPr="004D6683" w:rsidRDefault="00C377C3" w:rsidP="004C09D9">
      <w:pPr>
        <w:pStyle w:val="CorpoTexto"/>
        <w:rPr>
          <w:lang w:eastAsia="tr-TR"/>
        </w:rPr>
      </w:pPr>
      <w:r w:rsidRPr="004D6683">
        <w:rPr>
          <w:lang w:eastAsia="tr-TR"/>
        </w:rPr>
        <w:t xml:space="preserve">Opinions of the participants regarding the difficulties of inclusive education are infrastructure problems (n122), insufficient materials and equipment (n98), lack of awareness (n56), lack of teacher knowledge (n54), insufficient training programs (n43), lack of community awareness (n41). The answers given by the participants are as follows; </w:t>
      </w:r>
    </w:p>
    <w:p w14:paraId="1455CEFE" w14:textId="77777777" w:rsidR="00C377C3" w:rsidRPr="004D6683" w:rsidRDefault="00C377C3" w:rsidP="005411E5">
      <w:pPr>
        <w:pStyle w:val="CorpoTexto"/>
        <w:rPr>
          <w:lang w:eastAsia="tr-TR"/>
        </w:rPr>
      </w:pPr>
      <w:r w:rsidRPr="004D6683">
        <w:rPr>
          <w:lang w:eastAsia="tr-TR"/>
        </w:rPr>
        <w:t>“Formation of an understanding that meeting the needs of the individual in development is a priority.” P20</w:t>
      </w:r>
    </w:p>
    <w:p w14:paraId="3AF2A703" w14:textId="77777777" w:rsidR="00C377C3" w:rsidRPr="004D6683" w:rsidRDefault="00C377C3" w:rsidP="005411E5">
      <w:pPr>
        <w:pStyle w:val="CorpoTexto"/>
        <w:rPr>
          <w:lang w:eastAsia="tr-TR"/>
        </w:rPr>
      </w:pPr>
      <w:r w:rsidRPr="004D6683">
        <w:rPr>
          <w:lang w:eastAsia="tr-TR"/>
        </w:rPr>
        <w:t>“Lack of necessary psychological and pedagogical training of teachers in practice.” P31</w:t>
      </w:r>
    </w:p>
    <w:p w14:paraId="09FDF589" w14:textId="77777777" w:rsidR="00C377C3" w:rsidRPr="004D6683" w:rsidRDefault="00C377C3" w:rsidP="005411E5">
      <w:pPr>
        <w:pStyle w:val="CorpoTexto"/>
        <w:rPr>
          <w:lang w:eastAsia="tr-TR"/>
        </w:rPr>
      </w:pPr>
      <w:r w:rsidRPr="004D6683">
        <w:rPr>
          <w:lang w:eastAsia="tr-TR"/>
        </w:rPr>
        <w:t>“Lack of flexible educational standards. Inconsistency of the curricula and the content of the education of the mass school with the special educational needs of the child. Lack of special training for the pedagogical staff of an educational institution of a general type, ignorance of the basics of correctional pedagogy and special psychology. The lack of ideas among the teachers of mass schools about the features of the psychophysical development of children with disabilities, the methods and technologies for organizing the educational and correctional process for such children. Insufficient material and technical equipment of the educational institution for the needs of children with disabilities (lack of ramps, elevators, special educational, rehabilitation, medical equipment, specially equipped training places, etc.). The absence in the staffing table of educational institutions of a general type of additional rates of non-psychological (deaf-eyesgogs, speech therapists, psychologists-psychologists, typhlopeyesgogs) and medical workers.” P105</w:t>
      </w:r>
    </w:p>
    <w:p w14:paraId="6EC13B45" w14:textId="77777777" w:rsidR="00C377C3" w:rsidRPr="004D6683" w:rsidRDefault="00C377C3" w:rsidP="005411E5">
      <w:pPr>
        <w:pStyle w:val="CorpoTexto"/>
        <w:rPr>
          <w:lang w:eastAsia="tr-TR"/>
        </w:rPr>
      </w:pPr>
      <w:r w:rsidRPr="004D6683">
        <w:rPr>
          <w:lang w:eastAsia="tr-TR"/>
        </w:rPr>
        <w:t>“lack of teachers who know how to work with inclusive children stereotypes that inclusive people should study separately.” P138</w:t>
      </w:r>
    </w:p>
    <w:p w14:paraId="060BB03E" w14:textId="77777777" w:rsidR="00C377C3" w:rsidRPr="004D6683" w:rsidRDefault="00C377C3" w:rsidP="005411E5">
      <w:pPr>
        <w:pStyle w:val="CorpoTexto"/>
        <w:rPr>
          <w:lang w:eastAsia="tr-TR"/>
        </w:rPr>
      </w:pPr>
      <w:r w:rsidRPr="004D6683">
        <w:rPr>
          <w:lang w:eastAsia="tr-TR"/>
        </w:rPr>
        <w:t>“Inclusive education requires constant modernization. We need special conditions. Sometimes there are deviations from the national curriculum that does not allow students to continue their education.” P196</w:t>
      </w:r>
    </w:p>
    <w:p w14:paraId="0974FCD7" w14:textId="77777777" w:rsidR="00C377C3" w:rsidRPr="004D6683" w:rsidRDefault="00C377C3" w:rsidP="005411E5">
      <w:pPr>
        <w:pStyle w:val="CorpoTexto"/>
        <w:rPr>
          <w:lang w:eastAsia="tr-TR"/>
        </w:rPr>
      </w:pPr>
    </w:p>
    <w:p w14:paraId="68146E10" w14:textId="77777777" w:rsidR="00C377C3" w:rsidRPr="004D6683" w:rsidRDefault="00C377C3" w:rsidP="005411E5">
      <w:pPr>
        <w:pStyle w:val="Subttulo2"/>
        <w:rPr>
          <w:lang w:eastAsia="tr-TR"/>
        </w:rPr>
      </w:pPr>
      <w:r w:rsidRPr="004D6683">
        <w:rPr>
          <w:lang w:eastAsia="tr-TR"/>
        </w:rPr>
        <w:t>The Law of the Republic of Kazakhstan on Amendments and Additions to Certain Legislative Acts of the Republic of Kazakhstan on Inclusive Education</w:t>
      </w:r>
    </w:p>
    <w:p w14:paraId="166BE9C0" w14:textId="1C993D3B" w:rsidR="00C377C3" w:rsidRPr="00424BB4" w:rsidRDefault="00C377C3" w:rsidP="00424BB4">
      <w:pPr>
        <w:pStyle w:val="CorpoTexto"/>
      </w:pPr>
      <w:r w:rsidRPr="004D6683">
        <w:t>Research participants were asked for their opinions on the Law of the Republic of Kazakhstan on Amendments and Additions to Certain Legislative Acts of the Republic of Kazakhstan on Inclusive Education. The answers of the participants were gathered under five themes.</w:t>
      </w:r>
    </w:p>
    <w:p w14:paraId="44F32FE9" w14:textId="77777777" w:rsidR="00C377C3" w:rsidRPr="004D6683" w:rsidRDefault="00C377C3" w:rsidP="00424BB4">
      <w:pPr>
        <w:pStyle w:val="TituloImagem"/>
      </w:pPr>
    </w:p>
    <w:p w14:paraId="4081CA39" w14:textId="2FCFCDDE" w:rsidR="00C377C3" w:rsidRPr="004D6683" w:rsidRDefault="00C377C3" w:rsidP="00424BB4">
      <w:pPr>
        <w:pStyle w:val="TituloImagem"/>
      </w:pPr>
      <w:r w:rsidRPr="004D6683">
        <w:t>Table 5</w:t>
      </w:r>
      <w:r w:rsidR="00424BB4">
        <w:t xml:space="preserve"> – P</w:t>
      </w:r>
      <w:r w:rsidRPr="004D6683">
        <w:t>articipant views on the law on inclusive education</w:t>
      </w:r>
    </w:p>
    <w:tbl>
      <w:tblPr>
        <w:tblStyle w:val="TabloKlavuzu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67"/>
        <w:gridCol w:w="2120"/>
        <w:gridCol w:w="2118"/>
      </w:tblGrid>
      <w:tr w:rsidR="00C377C3" w:rsidRPr="004D6683" w14:paraId="4053369F" w14:textId="77777777" w:rsidTr="00165354">
        <w:tc>
          <w:tcPr>
            <w:tcW w:w="4606" w:type="dxa"/>
          </w:tcPr>
          <w:p w14:paraId="4E37B89C"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Theme</w:t>
            </w:r>
          </w:p>
        </w:tc>
        <w:tc>
          <w:tcPr>
            <w:tcW w:w="4606" w:type="dxa"/>
            <w:gridSpan w:val="2"/>
          </w:tcPr>
          <w:p w14:paraId="4AB21296" w14:textId="77777777" w:rsidR="00C377C3" w:rsidRPr="004D6683" w:rsidRDefault="00C377C3" w:rsidP="00165354">
            <w:pPr>
              <w:jc w:val="both"/>
              <w:rPr>
                <w:rFonts w:asciiTheme="majorHAnsi" w:hAnsiTheme="majorHAnsi" w:cs="Times New Roman"/>
              </w:rPr>
            </w:pPr>
            <w:r w:rsidRPr="004D6683">
              <w:rPr>
                <w:rFonts w:asciiTheme="majorHAnsi" w:hAnsiTheme="majorHAnsi" w:cs="Times New Roman"/>
              </w:rPr>
              <w:t xml:space="preserve">                     Participant Opinion        </w:t>
            </w:r>
          </w:p>
          <w:p w14:paraId="2C7FDD22" w14:textId="77777777" w:rsidR="00C377C3" w:rsidRPr="004D6683" w:rsidRDefault="00C377C3" w:rsidP="00165354">
            <w:pPr>
              <w:jc w:val="both"/>
              <w:rPr>
                <w:rFonts w:asciiTheme="majorHAnsi" w:hAnsiTheme="majorHAnsi" w:cs="Times New Roman"/>
              </w:rPr>
            </w:pPr>
            <w:r w:rsidRPr="004D6683">
              <w:rPr>
                <w:rFonts w:asciiTheme="majorHAnsi" w:hAnsiTheme="majorHAnsi" w:cs="Times New Roman"/>
              </w:rPr>
              <w:t xml:space="preserve">                N                                   %</w:t>
            </w:r>
          </w:p>
        </w:tc>
      </w:tr>
      <w:tr w:rsidR="00C377C3" w:rsidRPr="004D6683" w14:paraId="23650732" w14:textId="77777777" w:rsidTr="00165354">
        <w:tc>
          <w:tcPr>
            <w:tcW w:w="4606" w:type="dxa"/>
            <w:tcBorders>
              <w:top w:val="nil"/>
              <w:bottom w:val="nil"/>
            </w:tcBorders>
          </w:tcPr>
          <w:p w14:paraId="5363405C"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Agree</w:t>
            </w:r>
          </w:p>
        </w:tc>
        <w:tc>
          <w:tcPr>
            <w:tcW w:w="2303" w:type="dxa"/>
            <w:tcBorders>
              <w:top w:val="nil"/>
              <w:bottom w:val="nil"/>
            </w:tcBorders>
          </w:tcPr>
          <w:p w14:paraId="21A8F805"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118</w:t>
            </w:r>
          </w:p>
        </w:tc>
        <w:tc>
          <w:tcPr>
            <w:tcW w:w="2303" w:type="dxa"/>
            <w:tcBorders>
              <w:top w:val="nil"/>
              <w:bottom w:val="nil"/>
            </w:tcBorders>
          </w:tcPr>
          <w:p w14:paraId="6A3F8F30"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46</w:t>
            </w:r>
          </w:p>
        </w:tc>
      </w:tr>
      <w:tr w:rsidR="00C377C3" w:rsidRPr="004D6683" w14:paraId="513A9493" w14:textId="77777777" w:rsidTr="00165354">
        <w:tc>
          <w:tcPr>
            <w:tcW w:w="4606" w:type="dxa"/>
            <w:tcBorders>
              <w:top w:val="nil"/>
              <w:bottom w:val="nil"/>
            </w:tcBorders>
          </w:tcPr>
          <w:p w14:paraId="75D1CC12"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No idea</w:t>
            </w:r>
          </w:p>
        </w:tc>
        <w:tc>
          <w:tcPr>
            <w:tcW w:w="2303" w:type="dxa"/>
            <w:tcBorders>
              <w:top w:val="nil"/>
              <w:bottom w:val="nil"/>
            </w:tcBorders>
          </w:tcPr>
          <w:p w14:paraId="0C8ED69D"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72</w:t>
            </w:r>
          </w:p>
        </w:tc>
        <w:tc>
          <w:tcPr>
            <w:tcW w:w="2303" w:type="dxa"/>
            <w:tcBorders>
              <w:top w:val="nil"/>
              <w:bottom w:val="nil"/>
            </w:tcBorders>
          </w:tcPr>
          <w:p w14:paraId="5ECBF31D"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28</w:t>
            </w:r>
          </w:p>
        </w:tc>
      </w:tr>
      <w:tr w:rsidR="00C377C3" w:rsidRPr="004D6683" w14:paraId="39F86905" w14:textId="77777777" w:rsidTr="00165354">
        <w:tc>
          <w:tcPr>
            <w:tcW w:w="4606" w:type="dxa"/>
            <w:tcBorders>
              <w:top w:val="nil"/>
              <w:bottom w:val="nil"/>
            </w:tcBorders>
          </w:tcPr>
          <w:p w14:paraId="4F629A9A"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Provides equal education rights</w:t>
            </w:r>
          </w:p>
        </w:tc>
        <w:tc>
          <w:tcPr>
            <w:tcW w:w="2303" w:type="dxa"/>
            <w:tcBorders>
              <w:top w:val="nil"/>
              <w:bottom w:val="nil"/>
            </w:tcBorders>
          </w:tcPr>
          <w:p w14:paraId="14D1DF90"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34</w:t>
            </w:r>
          </w:p>
        </w:tc>
        <w:tc>
          <w:tcPr>
            <w:tcW w:w="2303" w:type="dxa"/>
            <w:tcBorders>
              <w:top w:val="nil"/>
              <w:bottom w:val="nil"/>
            </w:tcBorders>
          </w:tcPr>
          <w:p w14:paraId="527A5414"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13</w:t>
            </w:r>
          </w:p>
        </w:tc>
      </w:tr>
      <w:tr w:rsidR="00C377C3" w:rsidRPr="004D6683" w14:paraId="3853F269" w14:textId="77777777" w:rsidTr="00165354">
        <w:tc>
          <w:tcPr>
            <w:tcW w:w="4606" w:type="dxa"/>
            <w:tcBorders>
              <w:top w:val="nil"/>
              <w:bottom w:val="nil"/>
            </w:tcBorders>
          </w:tcPr>
          <w:p w14:paraId="09E1B1EC"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Eliminates discrimination</w:t>
            </w:r>
          </w:p>
        </w:tc>
        <w:tc>
          <w:tcPr>
            <w:tcW w:w="2303" w:type="dxa"/>
            <w:tcBorders>
              <w:top w:val="nil"/>
              <w:bottom w:val="nil"/>
            </w:tcBorders>
          </w:tcPr>
          <w:p w14:paraId="32735AB1"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23</w:t>
            </w:r>
          </w:p>
        </w:tc>
        <w:tc>
          <w:tcPr>
            <w:tcW w:w="2303" w:type="dxa"/>
            <w:tcBorders>
              <w:top w:val="nil"/>
              <w:bottom w:val="nil"/>
            </w:tcBorders>
          </w:tcPr>
          <w:p w14:paraId="0E6AF55F"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8</w:t>
            </w:r>
          </w:p>
        </w:tc>
      </w:tr>
      <w:tr w:rsidR="00C377C3" w:rsidRPr="004D6683" w14:paraId="36E1D456" w14:textId="77777777" w:rsidTr="00165354">
        <w:tc>
          <w:tcPr>
            <w:tcW w:w="4606" w:type="dxa"/>
            <w:tcBorders>
              <w:top w:val="nil"/>
              <w:bottom w:val="nil"/>
            </w:tcBorders>
          </w:tcPr>
          <w:p w14:paraId="07878921"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Training programs should be adapted</w:t>
            </w:r>
          </w:p>
        </w:tc>
        <w:tc>
          <w:tcPr>
            <w:tcW w:w="2303" w:type="dxa"/>
            <w:tcBorders>
              <w:top w:val="nil"/>
              <w:bottom w:val="nil"/>
            </w:tcBorders>
          </w:tcPr>
          <w:p w14:paraId="75A46870"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12</w:t>
            </w:r>
          </w:p>
        </w:tc>
        <w:tc>
          <w:tcPr>
            <w:tcW w:w="2303" w:type="dxa"/>
            <w:tcBorders>
              <w:top w:val="nil"/>
              <w:bottom w:val="nil"/>
            </w:tcBorders>
          </w:tcPr>
          <w:p w14:paraId="3F478C65"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5</w:t>
            </w:r>
          </w:p>
        </w:tc>
      </w:tr>
      <w:tr w:rsidR="00C377C3" w:rsidRPr="004D6683" w14:paraId="6EA5B110" w14:textId="77777777" w:rsidTr="00165354">
        <w:tc>
          <w:tcPr>
            <w:tcW w:w="4606" w:type="dxa"/>
            <w:tcBorders>
              <w:top w:val="nil"/>
            </w:tcBorders>
          </w:tcPr>
          <w:p w14:paraId="109BB253" w14:textId="77777777" w:rsidR="00C377C3" w:rsidRPr="004D6683" w:rsidRDefault="00C377C3" w:rsidP="00165354">
            <w:pPr>
              <w:rPr>
                <w:rFonts w:asciiTheme="majorHAnsi" w:hAnsiTheme="majorHAnsi" w:cs="Times New Roman"/>
              </w:rPr>
            </w:pPr>
            <w:r w:rsidRPr="004D6683">
              <w:rPr>
                <w:rFonts w:asciiTheme="majorHAnsi" w:hAnsiTheme="majorHAnsi" w:cs="Times New Roman"/>
              </w:rPr>
              <w:t>Total View</w:t>
            </w:r>
          </w:p>
        </w:tc>
        <w:tc>
          <w:tcPr>
            <w:tcW w:w="2303" w:type="dxa"/>
            <w:tcBorders>
              <w:top w:val="nil"/>
            </w:tcBorders>
          </w:tcPr>
          <w:p w14:paraId="4014CDC7"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259</w:t>
            </w:r>
          </w:p>
        </w:tc>
        <w:tc>
          <w:tcPr>
            <w:tcW w:w="2303" w:type="dxa"/>
            <w:tcBorders>
              <w:top w:val="nil"/>
            </w:tcBorders>
          </w:tcPr>
          <w:p w14:paraId="79272AE6" w14:textId="77777777" w:rsidR="00C377C3" w:rsidRPr="004D6683" w:rsidRDefault="00C377C3" w:rsidP="00165354">
            <w:pPr>
              <w:jc w:val="center"/>
              <w:rPr>
                <w:rFonts w:asciiTheme="majorHAnsi" w:hAnsiTheme="majorHAnsi" w:cs="Times New Roman"/>
              </w:rPr>
            </w:pPr>
            <w:r w:rsidRPr="004D6683">
              <w:rPr>
                <w:rFonts w:asciiTheme="majorHAnsi" w:hAnsiTheme="majorHAnsi" w:cs="Times New Roman"/>
              </w:rPr>
              <w:t>100</w:t>
            </w:r>
          </w:p>
        </w:tc>
      </w:tr>
    </w:tbl>
    <w:p w14:paraId="6586A839" w14:textId="799985E5" w:rsidR="00C377C3" w:rsidRPr="004D6683" w:rsidRDefault="00C377C3" w:rsidP="005411E5">
      <w:pPr>
        <w:pStyle w:val="Fonte"/>
      </w:pPr>
      <w:r w:rsidRPr="004D6683">
        <w:t>Source: Researchers</w:t>
      </w:r>
      <w:r w:rsidR="00424BB4">
        <w:t>.</w:t>
      </w:r>
    </w:p>
    <w:p w14:paraId="1142155E" w14:textId="77777777" w:rsidR="005411E5" w:rsidRDefault="005411E5" w:rsidP="004C09D9">
      <w:pPr>
        <w:pStyle w:val="CorpoTexto"/>
      </w:pPr>
    </w:p>
    <w:p w14:paraId="79F084D2" w14:textId="6BCF782C" w:rsidR="00C377C3" w:rsidRPr="005411E5" w:rsidRDefault="00C377C3" w:rsidP="005411E5">
      <w:pPr>
        <w:pStyle w:val="CorpoTexto"/>
      </w:pPr>
      <w:r w:rsidRPr="005411E5">
        <w:t xml:space="preserve">46% of the participants stated that they agreed with the law. Other answers of the participants were expressed as I have no idea (n72), provides equal education rights (n34), eliminates discrimination (n23), and education programs should be adapted (n12). </w:t>
      </w:r>
    </w:p>
    <w:p w14:paraId="1B245EA2" w14:textId="77777777" w:rsidR="00C377C3" w:rsidRPr="005411E5" w:rsidRDefault="00C377C3" w:rsidP="005411E5">
      <w:pPr>
        <w:pStyle w:val="CorpoTexto"/>
      </w:pPr>
      <w:r w:rsidRPr="005411E5">
        <w:t>“Agree with changes” P55</w:t>
      </w:r>
    </w:p>
    <w:p w14:paraId="5D4F2785" w14:textId="77777777" w:rsidR="00C377C3" w:rsidRPr="005411E5" w:rsidRDefault="00C377C3" w:rsidP="005411E5">
      <w:pPr>
        <w:pStyle w:val="CorpoTexto"/>
      </w:pPr>
      <w:r w:rsidRPr="005411E5">
        <w:t>“To make education as accessible as possible for all children, including those with SEN and HIA.” P100</w:t>
      </w:r>
    </w:p>
    <w:p w14:paraId="40ABFBC6" w14:textId="77777777" w:rsidR="00C377C3" w:rsidRPr="005411E5" w:rsidRDefault="00C377C3" w:rsidP="005411E5">
      <w:pPr>
        <w:pStyle w:val="CorpoTexto"/>
      </w:pPr>
      <w:r w:rsidRPr="005411E5">
        <w:t>“I agree” P122</w:t>
      </w:r>
    </w:p>
    <w:p w14:paraId="20E6A855" w14:textId="77777777" w:rsidR="00C377C3" w:rsidRPr="005411E5" w:rsidRDefault="00C377C3" w:rsidP="005411E5">
      <w:pPr>
        <w:pStyle w:val="CorpoTexto"/>
      </w:pPr>
      <w:r w:rsidRPr="005411E5">
        <w:t>“I do not know” P168</w:t>
      </w:r>
    </w:p>
    <w:p w14:paraId="4BD490B5" w14:textId="77777777" w:rsidR="00C377C3" w:rsidRPr="005411E5" w:rsidRDefault="00C377C3" w:rsidP="005411E5">
      <w:pPr>
        <w:pStyle w:val="CorpoTexto"/>
      </w:pPr>
      <w:r w:rsidRPr="005411E5">
        <w:t>“It is necessary to create favorable conditions in universities and conduct some administrative measures to introduce an understanding of the term inclusiveness.” P219</w:t>
      </w:r>
    </w:p>
    <w:p w14:paraId="34C042B3" w14:textId="77777777" w:rsidR="00C377C3" w:rsidRPr="004D6683" w:rsidRDefault="00C377C3" w:rsidP="005411E5">
      <w:pPr>
        <w:pStyle w:val="Subttulo1"/>
      </w:pPr>
    </w:p>
    <w:p w14:paraId="4ECBA9CA" w14:textId="09DC8C89" w:rsidR="00C377C3" w:rsidRDefault="00C377C3" w:rsidP="005411E5">
      <w:pPr>
        <w:pStyle w:val="Subttulo1"/>
      </w:pPr>
      <w:r w:rsidRPr="004D6683">
        <w:t>Conclusions</w:t>
      </w:r>
    </w:p>
    <w:p w14:paraId="6D080E67" w14:textId="77777777" w:rsidR="005411E5" w:rsidRPr="004D6683" w:rsidRDefault="005411E5" w:rsidP="005411E5">
      <w:pPr>
        <w:pStyle w:val="Subttulo1"/>
      </w:pPr>
    </w:p>
    <w:p w14:paraId="763D7F46" w14:textId="77777777" w:rsidR="00C377C3" w:rsidRPr="005411E5" w:rsidRDefault="00C377C3" w:rsidP="005411E5">
      <w:pPr>
        <w:pStyle w:val="CorpoTexto"/>
      </w:pPr>
      <w:r w:rsidRPr="005411E5">
        <w:t>From the quantitative analysis, it is undesirable that the findings indicated that the resentment against gay and lesbian people in the school environment is yet to be eradicated despite the inclusive education campaigns.</w:t>
      </w:r>
    </w:p>
    <w:p w14:paraId="304898EA" w14:textId="77777777" w:rsidR="00C377C3" w:rsidRPr="004D6683" w:rsidRDefault="00C377C3" w:rsidP="004C09D9">
      <w:pPr>
        <w:pStyle w:val="CorpoTexto"/>
      </w:pPr>
      <w:r w:rsidRPr="004D6683">
        <w:t>Participants were first asked to define inclusive education. When the definitions made are examined, the participants stated that they provide equal opportunities for inclusive education, ensure accessibility, and enable people with disabilities to integrate into social life and society. These definitions obtained are similar to the definitions of inclusive education made in the literature. According to İra and Gör (2018) and Kırılmaz (2019), they define the inclusive education approach as the process of enabling children in the disadvantaged group to benefit from their right to education in a qualified and appropriate way and to integrate them into society.</w:t>
      </w:r>
    </w:p>
    <w:p w14:paraId="6C1F25D7" w14:textId="77777777" w:rsidR="00C377C3" w:rsidRPr="004D6683" w:rsidRDefault="00C377C3" w:rsidP="004C09D9">
      <w:pPr>
        <w:pStyle w:val="CorpoTexto"/>
      </w:pPr>
      <w:r w:rsidRPr="004D6683">
        <w:t>In the study, participant views on the appropriateness of inclusive education were examined. There are also participants who state that it is not suitable when it is determined that the majority of the participants consider it appropriate. Similarly, Sudakova (2018) states in the research that not all children can be included in inclusive education.</w:t>
      </w:r>
    </w:p>
    <w:p w14:paraId="01FBAB56" w14:textId="77777777" w:rsidR="00C377C3" w:rsidRPr="004D6683" w:rsidRDefault="00C377C3" w:rsidP="004C09D9">
      <w:pPr>
        <w:pStyle w:val="CorpoTexto"/>
      </w:pPr>
      <w:r w:rsidRPr="004D6683">
        <w:t>Participant views on the difficulties of inclusive education were determined as infrastructure problems, inadequate materials and equipment, lack of interest, inadequate teachers, insufficient public awareness and unsuccessful education programs. Studies with similar results have put forward some suggestions in this regard. Alnahdi, et al. (2019) suggest that it should be compulsory for teachers to receive training for inclusive education. Majoko (2018), on the other hand, mentioned similar infrastructure, material and equipment deficiencies.</w:t>
      </w:r>
    </w:p>
    <w:p w14:paraId="2EE8AA08" w14:textId="77777777" w:rsidR="00C377C3" w:rsidRPr="004D6683" w:rsidRDefault="00C377C3" w:rsidP="004C09D9">
      <w:pPr>
        <w:pStyle w:val="CorpoTexto"/>
      </w:pPr>
      <w:r w:rsidRPr="004D6683">
        <w:t xml:space="preserve">In this research, which was carried out to reveal the inclusive education situation in Kazakhstan universities, the views on the developed inclusive education law were examined. It was concluded that the majority of the participants had a positive view towards the law. It is strongly proposed that inclusivess as part of eliminating equalities within the frame of sustainable development goals should be considered in education system for welfare of society. </w:t>
      </w:r>
    </w:p>
    <w:p w14:paraId="2ECFB9B2" w14:textId="77777777" w:rsidR="00C377C3" w:rsidRPr="004C09D9" w:rsidRDefault="00C377C3" w:rsidP="004C09D9">
      <w:pPr>
        <w:pStyle w:val="TtuloReferncias"/>
      </w:pPr>
    </w:p>
    <w:p w14:paraId="7213A266" w14:textId="2B5CBA29" w:rsidR="00C377C3" w:rsidRDefault="00C377C3" w:rsidP="004C09D9">
      <w:pPr>
        <w:pStyle w:val="TtuloReferncias"/>
      </w:pPr>
      <w:r w:rsidRPr="004C09D9">
        <w:t>References</w:t>
      </w:r>
    </w:p>
    <w:p w14:paraId="1F5E6EF1" w14:textId="77777777" w:rsidR="004C09D9" w:rsidRPr="004C09D9" w:rsidRDefault="004C09D9" w:rsidP="004C09D9">
      <w:pPr>
        <w:pStyle w:val="TtuloReferncias"/>
      </w:pPr>
    </w:p>
    <w:p w14:paraId="764A20DB" w14:textId="77777777" w:rsidR="00C377C3" w:rsidRPr="004D6683" w:rsidRDefault="00C377C3" w:rsidP="004C09D9">
      <w:pPr>
        <w:pStyle w:val="Referncias"/>
        <w:rPr>
          <w:shd w:val="clear" w:color="auto" w:fill="FFFFFF"/>
        </w:rPr>
      </w:pPr>
      <w:bookmarkStart w:id="4" w:name="_GoBack"/>
      <w:r w:rsidRPr="004D6683">
        <w:rPr>
          <w:shd w:val="clear" w:color="auto" w:fill="FFFFFF"/>
        </w:rPr>
        <w:t xml:space="preserve">Alnahdi, G. H., Saloviita, T., &amp; Elhadi, A. (2019). Inclusive education in Saudi Arabia and Finland: Pre-service teachers' attitudes. </w:t>
      </w:r>
      <w:r w:rsidRPr="004D6683">
        <w:rPr>
          <w:i/>
          <w:shd w:val="clear" w:color="auto" w:fill="FFFFFF"/>
        </w:rPr>
        <w:t>Support for learning</w:t>
      </w:r>
      <w:r w:rsidRPr="004D6683">
        <w:rPr>
          <w:shd w:val="clear" w:color="auto" w:fill="FFFFFF"/>
        </w:rPr>
        <w:t>, 34(1), 71-85.</w:t>
      </w:r>
    </w:p>
    <w:p w14:paraId="14DB70DD" w14:textId="77777777" w:rsidR="00C377C3" w:rsidRPr="004D6683" w:rsidRDefault="00C377C3" w:rsidP="004C09D9">
      <w:pPr>
        <w:pStyle w:val="Referncias"/>
      </w:pPr>
      <w:r w:rsidRPr="004D6683">
        <w:rPr>
          <w:shd w:val="clear" w:color="auto" w:fill="FFFFFF"/>
        </w:rPr>
        <w:t xml:space="preserve">Al-Shammari, Z. &amp; Faulkner, P. E. and Forlin, C. (2019). Theories-based Inclusive Education Practices (June 17, 2019). </w:t>
      </w:r>
      <w:r w:rsidRPr="004D6683">
        <w:rPr>
          <w:i/>
          <w:shd w:val="clear" w:color="auto" w:fill="FFFFFF"/>
        </w:rPr>
        <w:t>Education Quarterly Reviews</w:t>
      </w:r>
      <w:r w:rsidRPr="004D6683">
        <w:rPr>
          <w:shd w:val="clear" w:color="auto" w:fill="FFFFFF"/>
        </w:rPr>
        <w:t>,.2(2).</w:t>
      </w:r>
    </w:p>
    <w:p w14:paraId="41859924" w14:textId="77777777" w:rsidR="00C377C3" w:rsidRPr="004D6683" w:rsidRDefault="00C377C3" w:rsidP="004C09D9">
      <w:pPr>
        <w:pStyle w:val="Referncias"/>
        <w:rPr>
          <w:shd w:val="clear" w:color="auto" w:fill="FFFFFF"/>
        </w:rPr>
      </w:pPr>
      <w:r w:rsidRPr="004D6683">
        <w:rPr>
          <w:shd w:val="clear" w:color="auto" w:fill="FFFFFF"/>
        </w:rPr>
        <w:t>Ari, R., Altinay, Z., Altinay, F., Dagli, G., Ari, E. (2022). Sustainable Management and Policies: The Roles of Stakeholders in the Practice of Inclusive Education in Digital Transformation. </w:t>
      </w:r>
      <w:r w:rsidRPr="004D6683">
        <w:rPr>
          <w:rStyle w:val="nfase"/>
          <w:rFonts w:asciiTheme="majorHAnsi" w:eastAsia="Cambria" w:hAnsiTheme="majorHAnsi"/>
          <w:shd w:val="clear" w:color="auto" w:fill="FFFFFF"/>
        </w:rPr>
        <w:t>Electronics</w:t>
      </w:r>
      <w:r w:rsidRPr="004D6683">
        <w:rPr>
          <w:shd w:val="clear" w:color="auto" w:fill="FFFFFF"/>
        </w:rPr>
        <w:t> , </w:t>
      </w:r>
      <w:r w:rsidRPr="004D6683">
        <w:rPr>
          <w:rStyle w:val="nfase"/>
          <w:rFonts w:asciiTheme="majorHAnsi" w:eastAsia="Cambria" w:hAnsiTheme="majorHAnsi"/>
          <w:shd w:val="clear" w:color="auto" w:fill="FFFFFF"/>
        </w:rPr>
        <w:t>11</w:t>
      </w:r>
      <w:r w:rsidRPr="004D6683">
        <w:rPr>
          <w:shd w:val="clear" w:color="auto" w:fill="FFFFFF"/>
        </w:rPr>
        <w:t xml:space="preserve">, 585. </w:t>
      </w:r>
      <w:hyperlink r:id="rId13" w:history="1">
        <w:r w:rsidRPr="004D6683">
          <w:rPr>
            <w:rStyle w:val="Hyperlink"/>
            <w:rFonts w:asciiTheme="majorHAnsi" w:hAnsiTheme="majorHAnsi"/>
            <w:shd w:val="clear" w:color="auto" w:fill="FFFFFF"/>
          </w:rPr>
          <w:t>https://doi.org/10.3390/electronics11040585</w:t>
        </w:r>
      </w:hyperlink>
    </w:p>
    <w:p w14:paraId="3D50BF2A" w14:textId="77777777" w:rsidR="00C377C3" w:rsidRPr="004D6683" w:rsidRDefault="00C377C3" w:rsidP="004C09D9">
      <w:pPr>
        <w:pStyle w:val="Referncias"/>
      </w:pPr>
      <w:r w:rsidRPr="004D6683">
        <w:t>Buli-Holmberg, J., &amp;  Jeyaprathaban. S.. (2016). Effective Practice in Inclusive and Special Needs Education.  </w:t>
      </w:r>
      <w:r w:rsidRPr="004D6683">
        <w:rPr>
          <w:i/>
          <w:iCs/>
        </w:rPr>
        <w:t>International Journal of Special Education</w:t>
      </w:r>
      <w:r w:rsidRPr="004D6683">
        <w:t> 31 (1): 119–134.</w:t>
      </w:r>
    </w:p>
    <w:p w14:paraId="5DC273DD" w14:textId="77777777" w:rsidR="00C377C3" w:rsidRPr="004D6683" w:rsidRDefault="00C377C3" w:rsidP="004C09D9">
      <w:pPr>
        <w:pStyle w:val="Referncias"/>
      </w:pPr>
      <w:r w:rsidRPr="004D6683">
        <w:t xml:space="preserve">Chris Forlin &amp; Dianne Chambers (2011): Teacher preparation for inclusiveeducation: increasing knowledge but raising concerns, </w:t>
      </w:r>
      <w:r w:rsidRPr="004D6683">
        <w:rPr>
          <w:i/>
        </w:rPr>
        <w:t>Asia-Pacific Journal of Teacher Education</w:t>
      </w:r>
      <w:r w:rsidRPr="004D6683">
        <w:t>, 39:1, 17-32.</w:t>
      </w:r>
    </w:p>
    <w:p w14:paraId="07E3DBAD" w14:textId="77777777" w:rsidR="00C377C3" w:rsidRPr="004D6683" w:rsidRDefault="00C377C3" w:rsidP="004C09D9">
      <w:pPr>
        <w:pStyle w:val="Referncias"/>
      </w:pPr>
      <w:r w:rsidRPr="004D6683">
        <w:t xml:space="preserve">Clark, C., Dyson, A., &amp; Millward, A. (2018). </w:t>
      </w:r>
      <w:r w:rsidRPr="004D6683">
        <w:rPr>
          <w:i/>
        </w:rPr>
        <w:t>Towards inclusive schools?</w:t>
      </w:r>
      <w:r w:rsidRPr="004D6683">
        <w:t xml:space="preserve"> London: Routledge.</w:t>
      </w:r>
    </w:p>
    <w:p w14:paraId="4B6F2F06" w14:textId="77777777" w:rsidR="00C377C3" w:rsidRPr="004D6683" w:rsidRDefault="00C377C3" w:rsidP="004C09D9">
      <w:pPr>
        <w:pStyle w:val="Referncias"/>
        <w:rPr>
          <w:rStyle w:val="Hyperlink"/>
          <w:rFonts w:asciiTheme="majorHAnsi" w:hAnsiTheme="majorHAnsi"/>
        </w:rPr>
      </w:pPr>
      <w:r w:rsidRPr="004D6683">
        <w:t>Donnie Adams, Ahmed Mohamed, Visal Moosa, Mariyam Shareefa. (2021). </w:t>
      </w:r>
      <w:hyperlink r:id="rId14" w:history="1">
        <w:r w:rsidRPr="004D6683">
          <w:rPr>
            <w:rStyle w:val="Hyperlink"/>
            <w:rFonts w:asciiTheme="majorHAnsi" w:hAnsiTheme="majorHAnsi"/>
          </w:rPr>
          <w:t>Teachers’ readiness for inclusive education in a developing country: fantasy or possibility?</w:t>
        </w:r>
      </w:hyperlink>
      <w:r w:rsidRPr="004D6683">
        <w:t xml:space="preserve"> </w:t>
      </w:r>
      <w:r w:rsidRPr="004D6683">
        <w:rPr>
          <w:i/>
          <w:iCs/>
        </w:rPr>
        <w:t>Educational Studies</w:t>
      </w:r>
      <w:r w:rsidRPr="004D6683">
        <w:t xml:space="preserve"> 0:0, pages 1-18. </w:t>
      </w:r>
      <w:hyperlink r:id="rId15" w:history="1">
        <w:r w:rsidRPr="004D6683">
          <w:rPr>
            <w:rStyle w:val="Hyperlink"/>
            <w:rFonts w:asciiTheme="majorHAnsi" w:hAnsiTheme="majorHAnsi"/>
          </w:rPr>
          <w:t>https://doi.org/10.1080/03055698.2021.1908882</w:t>
        </w:r>
      </w:hyperlink>
    </w:p>
    <w:p w14:paraId="036BD558" w14:textId="77777777" w:rsidR="00C377C3" w:rsidRPr="004D6683" w:rsidRDefault="00C377C3" w:rsidP="004C09D9">
      <w:pPr>
        <w:pStyle w:val="Referncias"/>
        <w:rPr>
          <w:rStyle w:val="Hyperlink"/>
          <w:rFonts w:asciiTheme="majorHAnsi" w:hAnsiTheme="majorHAnsi"/>
        </w:rPr>
      </w:pPr>
      <w:r w:rsidRPr="004D6683">
        <w:t xml:space="preserve">İra, N. ve Gör, D. (2018) Opinions of faculty of education faculty members on inclusive education. </w:t>
      </w:r>
      <w:r w:rsidRPr="004D6683">
        <w:rPr>
          <w:i/>
        </w:rPr>
        <w:t>Turkish International Journal of Special Education and Guidance &amp; Counseling</w:t>
      </w:r>
      <w:r w:rsidRPr="004D6683">
        <w:t>, 7(2), 29-38.</w:t>
      </w:r>
    </w:p>
    <w:p w14:paraId="5AE4547A" w14:textId="77777777" w:rsidR="00C377C3" w:rsidRPr="004D6683" w:rsidRDefault="00C377C3" w:rsidP="004C09D9">
      <w:pPr>
        <w:pStyle w:val="Referncias"/>
      </w:pPr>
      <w:r w:rsidRPr="004D6683">
        <w:t xml:space="preserve">Karakaya, İ. (2009). </w:t>
      </w:r>
      <w:r w:rsidRPr="004D6683">
        <w:rPr>
          <w:i/>
        </w:rPr>
        <w:t>Bilimsel araştırma yöntemleri</w:t>
      </w:r>
      <w:r w:rsidRPr="004D6683">
        <w:t>. A. Tanrıöğen, Bilimsel araştırma yöntemleri. Ankara: Anı Yayıncılık.</w:t>
      </w:r>
    </w:p>
    <w:p w14:paraId="0489BF6A" w14:textId="77777777" w:rsidR="00C377C3" w:rsidRPr="004D6683" w:rsidRDefault="00C377C3" w:rsidP="004C09D9">
      <w:pPr>
        <w:pStyle w:val="Referncias"/>
      </w:pPr>
      <w:r w:rsidRPr="004D6683">
        <w:t>Kırılmaz, C. M. (2019). Investigation of Classroom Teachers' Realization of Inclusive Education for Asylum Seekers. (Unpublished Master Thesis). Bulent Ecevit University Institute of Social Sciences, Zonguldak.</w:t>
      </w:r>
    </w:p>
    <w:p w14:paraId="3380F8FC" w14:textId="77777777" w:rsidR="00C377C3" w:rsidRPr="004D6683" w:rsidRDefault="00C377C3" w:rsidP="004C09D9">
      <w:pPr>
        <w:pStyle w:val="Referncias"/>
      </w:pPr>
      <w:r w:rsidRPr="004D6683">
        <w:t>Lindner, K., &amp; Schwab, S. (2020). Differentiation and individualization in inclusive education: A systematic review and narrative synthesis. </w:t>
      </w:r>
      <w:r w:rsidRPr="004D6683">
        <w:rPr>
          <w:i/>
          <w:iCs/>
        </w:rPr>
        <w:t>International Journal of Inclusive Education</w:t>
      </w:r>
      <w:r w:rsidRPr="004D6683">
        <w:t>, 1–21. </w:t>
      </w:r>
      <w:hyperlink r:id="rId16" w:history="1">
        <w:r w:rsidRPr="004D6683">
          <w:rPr>
            <w:rStyle w:val="Hyperlink"/>
            <w:rFonts w:asciiTheme="majorHAnsi" w:hAnsiTheme="majorHAnsi"/>
          </w:rPr>
          <w:t>https://doi.org/10.1080/13603116.2020.1813450</w:t>
        </w:r>
      </w:hyperlink>
    </w:p>
    <w:p w14:paraId="75DCAD37" w14:textId="77777777" w:rsidR="00C377C3" w:rsidRPr="004D6683" w:rsidRDefault="00C377C3" w:rsidP="004C09D9">
      <w:pPr>
        <w:pStyle w:val="Referncias"/>
        <w:rPr>
          <w:i/>
          <w:iCs/>
        </w:rPr>
      </w:pPr>
      <w:r w:rsidRPr="004D6683">
        <w:t>Magnússon, G., Göransson, K., &amp; Lindqvist, G. (2019). Contextualizing inclusive education in educational policy: The case of Sweden. </w:t>
      </w:r>
      <w:r w:rsidRPr="004D6683">
        <w:rPr>
          <w:i/>
          <w:iCs/>
        </w:rPr>
        <w:t>Nordic Journal of Studies in Educational Policy</w:t>
      </w:r>
      <w:r w:rsidRPr="004D6683">
        <w:t>, 5(2), 67–77. https://doi.org/10.1080/20020317.2019.1586512</w:t>
      </w:r>
    </w:p>
    <w:p w14:paraId="2DEE16BC" w14:textId="77777777" w:rsidR="00C377C3" w:rsidRPr="004D6683" w:rsidRDefault="00C377C3" w:rsidP="004C09D9">
      <w:pPr>
        <w:pStyle w:val="Referncias"/>
      </w:pPr>
      <w:r w:rsidRPr="004D6683">
        <w:t xml:space="preserve">Mirici, I.H. (2022). Inclusive Educational Practices in Turkey During the Period of COVID-19. In: Meda, L., Chitiyo, J. (eds) Inclusive Pedagogical Practices Amidst a Global Pandemic. Inclusive Learning and Educational Equity, 7. Springer, Cham. </w:t>
      </w:r>
      <w:hyperlink r:id="rId17" w:history="1">
        <w:r w:rsidRPr="004D6683">
          <w:rPr>
            <w:rStyle w:val="Hyperlink"/>
            <w:rFonts w:asciiTheme="majorHAnsi" w:hAnsiTheme="majorHAnsi"/>
          </w:rPr>
          <w:t>https://doi.org/10.1007/978-3-031-10642-2_17</w:t>
        </w:r>
      </w:hyperlink>
      <w:r w:rsidRPr="004D6683">
        <w:t xml:space="preserve"> </w:t>
      </w:r>
    </w:p>
    <w:p w14:paraId="21EAF899" w14:textId="77777777" w:rsidR="00C377C3" w:rsidRPr="004D6683" w:rsidRDefault="00C377C3" w:rsidP="004C09D9">
      <w:pPr>
        <w:pStyle w:val="Referncias"/>
        <w:rPr>
          <w:rStyle w:val="Hyperlink"/>
          <w:rFonts w:asciiTheme="majorHAnsi" w:hAnsiTheme="majorHAnsi"/>
        </w:rPr>
      </w:pPr>
      <w:r w:rsidRPr="004D6683">
        <w:t>Moberg, S., Muta, E., Korenaga, K., Kuorelahti, M., &amp; Savolainen, H. (2020). Struggling for inclusive education in Japan and Finland: Teachers’ attitudes towards inclusive education. </w:t>
      </w:r>
      <w:r w:rsidRPr="004D6683">
        <w:rPr>
          <w:i/>
          <w:iCs/>
        </w:rPr>
        <w:t>European Journal of Special Needs Education</w:t>
      </w:r>
      <w:r w:rsidRPr="004D6683">
        <w:t>, </w:t>
      </w:r>
      <w:r w:rsidRPr="004D6683">
        <w:rPr>
          <w:i/>
          <w:iCs/>
        </w:rPr>
        <w:t>35</w:t>
      </w:r>
      <w:r w:rsidRPr="004D6683">
        <w:t>(1), 100–114. </w:t>
      </w:r>
      <w:hyperlink r:id="rId18" w:history="1">
        <w:r w:rsidRPr="004D6683">
          <w:rPr>
            <w:rStyle w:val="Hyperlink"/>
            <w:rFonts w:asciiTheme="majorHAnsi" w:hAnsiTheme="majorHAnsi"/>
          </w:rPr>
          <w:t>https://doi.org/10.1080/08856257.2019.1615800</w:t>
        </w:r>
      </w:hyperlink>
    </w:p>
    <w:p w14:paraId="4E4FD84D" w14:textId="77777777" w:rsidR="00C377C3" w:rsidRPr="004D6683" w:rsidRDefault="00C377C3" w:rsidP="004C09D9">
      <w:pPr>
        <w:pStyle w:val="Referncias"/>
      </w:pPr>
      <w:r w:rsidRPr="004D6683">
        <w:t xml:space="preserve">Majoko, T. (2018). Inclusion of children with autism spectrum disorders in mainstream primary school classrooms: Zimbabwean teachers’ experiences. </w:t>
      </w:r>
      <w:r w:rsidRPr="004D6683">
        <w:rPr>
          <w:i/>
        </w:rPr>
        <w:t>Internatıonal Journal of Specıal Education,</w:t>
      </w:r>
      <w:r w:rsidRPr="004D6683">
        <w:t xml:space="preserve"> 33(3), 630-656.</w:t>
      </w:r>
    </w:p>
    <w:p w14:paraId="6829F031" w14:textId="77777777" w:rsidR="00C377C3" w:rsidRPr="004D6683" w:rsidRDefault="00C377C3" w:rsidP="004C09D9">
      <w:pPr>
        <w:pStyle w:val="Referncias"/>
      </w:pPr>
      <w:r w:rsidRPr="004D6683">
        <w:t>Naukkarinen, J. &amp; Jouhkimo, L. Toward Integrated and Inclusive Education for Sustainability with School–University Cooperation. </w:t>
      </w:r>
      <w:r w:rsidRPr="004D6683">
        <w:rPr>
          <w:i/>
        </w:rPr>
        <w:t>Sustainability</w:t>
      </w:r>
      <w:r w:rsidRPr="004D6683">
        <w:t xml:space="preserve"> 2021, 13, 12486. </w:t>
      </w:r>
    </w:p>
    <w:p w14:paraId="2BF0690F" w14:textId="77777777" w:rsidR="00C377C3" w:rsidRPr="004D6683" w:rsidRDefault="00C377C3" w:rsidP="004C09D9">
      <w:pPr>
        <w:pStyle w:val="Referncias"/>
      </w:pPr>
      <w:r w:rsidRPr="004D6683">
        <w:t>Nilholm, C. (2021). Research about inclusive education in 2020–How can we improve our theories in order to change practice? </w:t>
      </w:r>
      <w:r w:rsidRPr="004D6683">
        <w:rPr>
          <w:i/>
          <w:iCs/>
        </w:rPr>
        <w:t>European Journal of Special Needs Education</w:t>
      </w:r>
      <w:r w:rsidRPr="004D6683">
        <w:t>, </w:t>
      </w:r>
      <w:r w:rsidRPr="004D6683">
        <w:rPr>
          <w:i/>
          <w:iCs/>
        </w:rPr>
        <w:t>36</w:t>
      </w:r>
      <w:r w:rsidRPr="004D6683">
        <w:t>(3), 358–370. </w:t>
      </w:r>
      <w:hyperlink r:id="rId19" w:history="1">
        <w:r w:rsidRPr="004D6683">
          <w:rPr>
            <w:rStyle w:val="Hyperlink"/>
            <w:rFonts w:asciiTheme="majorHAnsi" w:hAnsiTheme="majorHAnsi"/>
          </w:rPr>
          <w:t>https://doi.org/10.1080/08856257.2020.1754547</w:t>
        </w:r>
      </w:hyperlink>
    </w:p>
    <w:p w14:paraId="40FB3572" w14:textId="77777777" w:rsidR="00C377C3" w:rsidRPr="004D6683" w:rsidRDefault="00C377C3" w:rsidP="004C09D9">
      <w:pPr>
        <w:pStyle w:val="Referncias"/>
      </w:pPr>
      <w:r w:rsidRPr="004D6683">
        <w:t xml:space="preserve">OECD (2010). </w:t>
      </w:r>
      <w:r w:rsidRPr="004D6683">
        <w:rPr>
          <w:i/>
          <w:iCs/>
        </w:rPr>
        <w:t>From Inclusion and Equity in Education to Social and Economic Prosperity</w:t>
      </w:r>
      <w:r w:rsidRPr="004D6683">
        <w:t xml:space="preserve">.  Retrieved from;  </w:t>
      </w:r>
      <w:hyperlink r:id="rId20" w:history="1">
        <w:r w:rsidRPr="004D6683">
          <w:rPr>
            <w:rStyle w:val="Hyperlink"/>
            <w:rFonts w:asciiTheme="majorHAnsi" w:hAnsiTheme="majorHAnsi"/>
          </w:rPr>
          <w:t>http://www.oecd.org/education/school/OECD%20Symposium%20on%20Inclusion%20and%20Equity%20in%20Education.pdf</w:t>
        </w:r>
      </w:hyperlink>
    </w:p>
    <w:p w14:paraId="003E3DD2" w14:textId="77777777" w:rsidR="00C377C3" w:rsidRPr="004D6683" w:rsidRDefault="00C377C3" w:rsidP="004C09D9">
      <w:pPr>
        <w:pStyle w:val="Referncias"/>
      </w:pPr>
      <w:r w:rsidRPr="004D6683">
        <w:t xml:space="preserve">Öztürk, M. ve Palancı M. (2015). Demokrasi ve _nsan Hakları Egitimi: Kavramsal Çerçeve. Öztürk, M., Saydam, A. &amp; Palancı, M. (eds.) </w:t>
      </w:r>
      <w:r w:rsidRPr="004D6683">
        <w:rPr>
          <w:i/>
          <w:iCs/>
        </w:rPr>
        <w:t>Demokrasi, yurtta</w:t>
      </w:r>
      <w:r w:rsidRPr="004D6683">
        <w:t>s</w:t>
      </w:r>
      <w:r w:rsidRPr="004D6683">
        <w:rPr>
          <w:i/>
          <w:iCs/>
        </w:rPr>
        <w:t>lık ve</w:t>
      </w:r>
      <w:r w:rsidRPr="004D6683">
        <w:t xml:space="preserve"> </w:t>
      </w:r>
      <w:r w:rsidRPr="004D6683">
        <w:rPr>
          <w:i/>
          <w:iCs/>
        </w:rPr>
        <w:t>insan hakları e</w:t>
      </w:r>
      <w:r w:rsidRPr="004D6683">
        <w:t>g</w:t>
      </w:r>
      <w:r w:rsidRPr="004D6683">
        <w:rPr>
          <w:i/>
          <w:iCs/>
        </w:rPr>
        <w:t xml:space="preserve">itimi: </w:t>
      </w:r>
      <w:r w:rsidRPr="004D6683">
        <w:rPr>
          <w:i/>
        </w:rPr>
        <w:t>i</w:t>
      </w:r>
      <w:r w:rsidRPr="004D6683">
        <w:rPr>
          <w:i/>
          <w:iCs/>
        </w:rPr>
        <w:t>lkokul 4. sınıf için etkinlik örnekleri</w:t>
      </w:r>
      <w:r w:rsidRPr="004D6683">
        <w:t>. Orka: Kayseri.</w:t>
      </w:r>
    </w:p>
    <w:p w14:paraId="6ED647E0" w14:textId="77777777" w:rsidR="00C377C3" w:rsidRPr="004D6683" w:rsidRDefault="00C377C3" w:rsidP="004C09D9">
      <w:pPr>
        <w:pStyle w:val="Referncias"/>
      </w:pPr>
      <w:r w:rsidRPr="004D6683">
        <w:t xml:space="preserve">Rajeswari, K. (2017). Barriers to access and success in execution of inclusive education. </w:t>
      </w:r>
      <w:r w:rsidRPr="004D6683">
        <w:rPr>
          <w:i/>
          <w:iCs/>
        </w:rPr>
        <w:t>International Journal of Multidisciplinary Educational Research</w:t>
      </w:r>
      <w:r w:rsidRPr="004D6683">
        <w:t xml:space="preserve">, </w:t>
      </w:r>
      <w:r w:rsidRPr="004D6683">
        <w:rPr>
          <w:i/>
          <w:iCs/>
        </w:rPr>
        <w:t xml:space="preserve">6, 11(2), </w:t>
      </w:r>
      <w:r w:rsidRPr="004D6683">
        <w:t>200-213.</w:t>
      </w:r>
    </w:p>
    <w:p w14:paraId="2D904B1F" w14:textId="77777777" w:rsidR="00C377C3" w:rsidRPr="004D6683" w:rsidRDefault="00C377C3" w:rsidP="004C09D9">
      <w:pPr>
        <w:pStyle w:val="Referncias"/>
      </w:pPr>
      <w:r w:rsidRPr="004D6683">
        <w:t xml:space="preserve">Sudakova, N. (2018). Philosophical reflection of inclusive education being a part of the Russian socio-cultural space: on the way to inclusive culture. </w:t>
      </w:r>
      <w:r w:rsidRPr="004D6683">
        <w:rPr>
          <w:i/>
        </w:rPr>
        <w:t>IJAEDU- International E-Journal of Advances in Education</w:t>
      </w:r>
      <w:r w:rsidRPr="004D6683">
        <w:t>, 4 (11), 160-167.</w:t>
      </w:r>
    </w:p>
    <w:p w14:paraId="139EB7F6" w14:textId="77777777" w:rsidR="00C377C3" w:rsidRPr="004D6683" w:rsidRDefault="00C377C3" w:rsidP="004C09D9">
      <w:pPr>
        <w:pStyle w:val="Referncias"/>
      </w:pPr>
      <w:r w:rsidRPr="004D6683">
        <w:t xml:space="preserve">UNESCO (2016). </w:t>
      </w:r>
      <w:r w:rsidRPr="004D6683">
        <w:rPr>
          <w:i/>
          <w:iCs/>
        </w:rPr>
        <w:t xml:space="preserve">Incheon Declaration and Framework for Action for the implementation of Sustainable Development Goal 4. </w:t>
      </w:r>
      <w:r w:rsidRPr="004D6683">
        <w:t xml:space="preserve">Retrieved from; </w:t>
      </w:r>
      <w:r w:rsidRPr="004D6683">
        <w:rPr>
          <w:i/>
          <w:iCs/>
        </w:rPr>
        <w:t xml:space="preserve"> </w:t>
      </w:r>
      <w:hyperlink r:id="rId21" w:history="1">
        <w:r w:rsidRPr="004D6683">
          <w:rPr>
            <w:rStyle w:val="Hyperlink"/>
            <w:rFonts w:asciiTheme="majorHAnsi" w:hAnsiTheme="majorHAnsi"/>
          </w:rPr>
          <w:t>http://uis.unesco.org/en/</w:t>
        </w:r>
      </w:hyperlink>
      <w:r w:rsidRPr="004D6683">
        <w:t>files/education-2030-incheon-framework-action-implementation-sdg4-2016-enpdf-1</w:t>
      </w:r>
    </w:p>
    <w:p w14:paraId="4B0407B9" w14:textId="77777777" w:rsidR="00C377C3" w:rsidRPr="004D6683" w:rsidRDefault="00C377C3" w:rsidP="004C09D9">
      <w:pPr>
        <w:pStyle w:val="Referncias"/>
      </w:pPr>
      <w:r w:rsidRPr="004D6683">
        <w:t xml:space="preserve">UESCO (2020). Artificial Intelligence and Inclusion. Concept Note, Paris. </w:t>
      </w:r>
    </w:p>
    <w:p w14:paraId="74A91640" w14:textId="77777777" w:rsidR="00C377C3" w:rsidRPr="004D6683" w:rsidRDefault="00C377C3" w:rsidP="004C09D9">
      <w:pPr>
        <w:pStyle w:val="Referncias"/>
      </w:pPr>
      <w:r w:rsidRPr="004D6683">
        <w:t xml:space="preserve">UESCO (2019). Artificial Intelligence in Education: Challenges and Opportunities for Sustainable Development. Working Papers on Eduation Policy, Paris. </w:t>
      </w:r>
    </w:p>
    <w:p w14:paraId="15C7917C" w14:textId="77777777" w:rsidR="00C377C3" w:rsidRPr="004D6683" w:rsidRDefault="00C377C3" w:rsidP="004C09D9">
      <w:pPr>
        <w:pStyle w:val="Referncias"/>
      </w:pPr>
      <w:r w:rsidRPr="004D6683">
        <w:t>Nye, B.D. (2015). Intelligent Tutoring Systems by and for the Developing World: a review of trends and approaches for Educational Technology in a Global Context. International Journal of Artificial Intelligence in Education, Volume 25, Issue 2, pp. 177-203.</w:t>
      </w:r>
    </w:p>
    <w:p w14:paraId="2424FBD2" w14:textId="77777777" w:rsidR="00C377C3" w:rsidRPr="004D6683" w:rsidRDefault="00C377C3" w:rsidP="004C09D9">
      <w:pPr>
        <w:pStyle w:val="Referncias"/>
      </w:pPr>
      <w:r w:rsidRPr="004D6683">
        <w:t>Schittek Janda, M., Mattheos, N., C. Lyon, H &amp; Attström, R. (2001). Computer assisted learning. A Review. European journal of dental education: official journal of the Association for Dental Education in Europe. DOI: 5. 93-100. 10.1034/j.1600-0579.200</w:t>
      </w:r>
    </w:p>
    <w:p w14:paraId="2A85D0DE" w14:textId="42663C48" w:rsidR="003D2D6F" w:rsidRPr="000376EF" w:rsidRDefault="00C377C3" w:rsidP="004C09D9">
      <w:pPr>
        <w:pStyle w:val="Referncias"/>
      </w:pPr>
      <w:r w:rsidRPr="004D6683">
        <w:t>Akinwalere, S. N. and Ivanov, V. (2022) “Artificial Intelligence in Higher Education: Challenges and Opportunities”, </w:t>
      </w:r>
      <w:r w:rsidRPr="004D6683">
        <w:rPr>
          <w:i/>
          <w:iCs/>
        </w:rPr>
        <w:t>Border Crossing</w:t>
      </w:r>
      <w:r w:rsidRPr="004D6683">
        <w:t>. London, UK, 12(1), pp. 1–1</w:t>
      </w:r>
      <w:r w:rsidR="004353FD">
        <w:t>5. doi: 10.33182/bc.v12i1.2015.</w:t>
      </w:r>
      <w:bookmarkEnd w:id="4"/>
    </w:p>
    <w:sectPr w:rsidR="003D2D6F" w:rsidRPr="000376EF" w:rsidSect="00B50C9C">
      <w:headerReference w:type="default" r:id="rId22"/>
      <w:footerReference w:type="default" r:id="rId23"/>
      <w:pgSz w:w="11907" w:h="16840"/>
      <w:pgMar w:top="1417" w:right="1701" w:bottom="1417" w:left="1701" w:header="708" w:footer="708" w:gutter="0"/>
      <w:pgNumType w:start="50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03619" w14:textId="77777777" w:rsidR="00091EB7" w:rsidRDefault="00091EB7">
      <w:r>
        <w:separator/>
      </w:r>
    </w:p>
  </w:endnote>
  <w:endnote w:type="continuationSeparator" w:id="0">
    <w:p w14:paraId="4126F7E2" w14:textId="77777777" w:rsidR="00091EB7" w:rsidRDefault="000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HdpbfsAdvTT3713a231+20">
    <w:altName w:val="Times New Roman"/>
    <w:panose1 w:val="00000000000000000000"/>
    <w:charset w:val="00"/>
    <w:family w:val="roman"/>
    <w:notTrueType/>
    <w:pitch w:val="default"/>
  </w:font>
  <w:font w:name="XgdbkbAdvTT3713a231+01">
    <w:altName w:val="Times New Roman"/>
    <w:panose1 w:val="00000000000000000000"/>
    <w:charset w:val="00"/>
    <w:family w:val="roman"/>
    <w:notTrueType/>
    <w:pitch w:val="default"/>
  </w:font>
  <w:font w:name="Humanst521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F2B1" w14:textId="77777777" w:rsidR="00091EB7" w:rsidRDefault="00091EB7" w:rsidP="00E665DC">
    <w:pPr>
      <w:pStyle w:val="Rodapenovo"/>
    </w:pPr>
  </w:p>
  <w:p w14:paraId="222D7A52" w14:textId="16E66BA6" w:rsidR="00091EB7" w:rsidRPr="00C17C11" w:rsidRDefault="00091EB7" w:rsidP="00E665DC">
    <w:pPr>
      <w:pStyle w:val="Rodapenovo"/>
    </w:pPr>
    <w:r w:rsidRPr="00C17C11">
      <w:t xml:space="preserve">Conhecimento &amp; Diversidade, Niterói, v. 15, n. </w:t>
    </w:r>
    <w:r>
      <w:t>40</w:t>
    </w:r>
  </w:p>
  <w:p w14:paraId="45BA65BE" w14:textId="450913DC" w:rsidR="00091EB7" w:rsidRPr="00C17C11" w:rsidRDefault="00091EB7" w:rsidP="00E665DC">
    <w:pPr>
      <w:pStyle w:val="Rodapenovo"/>
    </w:pPr>
    <w:r>
      <w:t>out./dez</w:t>
    </w:r>
    <w:r w:rsidRPr="00C17C11">
      <w:t>. 2023.</w:t>
    </w:r>
  </w:p>
  <w:p w14:paraId="1ADE0E94" w14:textId="77777777" w:rsidR="00091EB7" w:rsidRPr="00F02294" w:rsidRDefault="00091EB7" w:rsidP="00E665DC">
    <w:pPr>
      <w:pStyle w:val="Rodap"/>
      <w:jc w:val="center"/>
      <w:rPr>
        <w:sz w:val="8"/>
        <w:szCs w:val="8"/>
      </w:rPr>
    </w:pPr>
  </w:p>
  <w:p w14:paraId="53E21476" w14:textId="77777777" w:rsidR="00091EB7" w:rsidRDefault="00091EB7" w:rsidP="00E665DC">
    <w:pPr>
      <w:pStyle w:val="Rodap"/>
      <w:tabs>
        <w:tab w:val="center" w:pos="3402"/>
      </w:tabs>
    </w:pPr>
    <w:r>
      <w:tab/>
    </w:r>
    <w:r>
      <w:rPr>
        <w:noProof/>
      </w:rPr>
      <mc:AlternateContent>
        <mc:Choice Requires="wps">
          <w:drawing>
            <wp:anchor distT="0" distB="0" distL="114300" distR="114300" simplePos="0" relativeHeight="251664384" behindDoc="0" locked="0" layoutInCell="1" allowOverlap="1" wp14:anchorId="479B54EA" wp14:editId="2D157D62">
              <wp:simplePos x="0" y="0"/>
              <wp:positionH relativeFrom="page">
                <wp:posOffset>3651885</wp:posOffset>
              </wp:positionH>
              <wp:positionV relativeFrom="page">
                <wp:posOffset>10134600</wp:posOffset>
              </wp:positionV>
              <wp:extent cx="472440" cy="539750"/>
              <wp:effectExtent l="0" t="0" r="381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539750"/>
                      </a:xfrm>
                      <a:prstGeom prst="rect">
                        <a:avLst/>
                      </a:prstGeom>
                      <a:solidFill>
                        <a:srgbClr val="5B9BD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5F5C" w14:textId="77777777" w:rsidR="00091EB7" w:rsidRPr="00F02294" w:rsidRDefault="00091EB7" w:rsidP="00E665DC">
                          <w:pPr>
                            <w:pStyle w:val="Rodap"/>
                            <w:jc w:val="center"/>
                            <w:rPr>
                              <w:sz w:val="8"/>
                              <w:szCs w:val="8"/>
                            </w:rPr>
                          </w:pPr>
                        </w:p>
                        <w:p w14:paraId="190B25AA" w14:textId="2CD9995B"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592E7E" w:rsidRPr="00592E7E">
                            <w:rPr>
                              <w:b/>
                              <w:bCs/>
                              <w:noProof/>
                              <w:color w:val="FFFFFF"/>
                            </w:rPr>
                            <w:t>523</w:t>
                          </w:r>
                          <w:r w:rsidRPr="00F02294">
                            <w:rPr>
                              <w:b/>
                              <w:bCs/>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B54EA" id="Retângulo 4" o:spid="_x0000_s1026" style="position:absolute;margin-left:287.55pt;margin-top:798pt;width:37.2pt;height: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" fillcolor="#5b9bd5" stroked="f">
              <v:textbox>
                <w:txbxContent>
                  <w:p w14:paraId="4B445F5C" w14:textId="77777777" w:rsidR="00091EB7" w:rsidRPr="00F02294" w:rsidRDefault="00091EB7" w:rsidP="00E665DC">
                    <w:pPr>
                      <w:pStyle w:val="Rodap"/>
                      <w:jc w:val="center"/>
                      <w:rPr>
                        <w:sz w:val="8"/>
                        <w:szCs w:val="8"/>
                      </w:rPr>
                    </w:pPr>
                  </w:p>
                  <w:p w14:paraId="190B25AA" w14:textId="2CD9995B"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592E7E" w:rsidRPr="00592E7E">
                      <w:rPr>
                        <w:b/>
                        <w:bCs/>
                        <w:noProof/>
                        <w:color w:val="FFFFFF"/>
                      </w:rPr>
                      <w:t>523</w:t>
                    </w:r>
                    <w:r w:rsidRPr="00F02294">
                      <w:rPr>
                        <w:b/>
                        <w:bCs/>
                        <w:color w:val="FFFFF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1C21" w14:textId="77777777" w:rsidR="00091EB7" w:rsidRDefault="00091EB7">
      <w:r>
        <w:separator/>
      </w:r>
    </w:p>
  </w:footnote>
  <w:footnote w:type="continuationSeparator" w:id="0">
    <w:p w14:paraId="7C4A7B2E" w14:textId="77777777" w:rsidR="00091EB7" w:rsidRDefault="00091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F855" w14:textId="0417B134" w:rsidR="00091EB7" w:rsidRDefault="00091EB7">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allowOverlap="1" wp14:anchorId="45B61174" wp14:editId="365F49F4">
          <wp:simplePos x="0" y="0"/>
          <wp:positionH relativeFrom="column">
            <wp:posOffset>-1153916</wp:posOffset>
          </wp:positionH>
          <wp:positionV relativeFrom="paragraph">
            <wp:posOffset>-486360</wp:posOffset>
          </wp:positionV>
          <wp:extent cx="7783612" cy="93345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83612" cy="933450"/>
                  </a:xfrm>
                  <a:prstGeom prst="rect">
                    <a:avLst/>
                  </a:prstGeom>
                  <a:ln/>
                </pic:spPr>
              </pic:pic>
            </a:graphicData>
          </a:graphic>
        </wp:anchor>
      </w:drawing>
    </w:r>
  </w:p>
  <w:p w14:paraId="4EBFC259" w14:textId="7F0F2BFE" w:rsidR="00091EB7" w:rsidRDefault="00091E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63CF7"/>
    <w:multiLevelType w:val="hybridMultilevel"/>
    <w:tmpl w:val="2258E792"/>
    <w:lvl w:ilvl="0" w:tplc="04190001">
      <w:start w:val="1"/>
      <w:numFmt w:val="bullet"/>
      <w:pStyle w:val="References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60C9F"/>
    <w:multiLevelType w:val="hybridMultilevel"/>
    <w:tmpl w:val="1506C446"/>
    <w:lvl w:ilvl="0" w:tplc="6FD23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12782"/>
    <w:multiLevelType w:val="hybridMultilevel"/>
    <w:tmpl w:val="9C60B23E"/>
    <w:lvl w:ilvl="0" w:tplc="0AD25A7C">
      <w:start w:val="1"/>
      <w:numFmt w:val="decimal"/>
      <w:lvlText w:val="%1."/>
      <w:lvlJc w:val="left"/>
      <w:pPr>
        <w:ind w:left="1346" w:hanging="63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F9663D9"/>
    <w:multiLevelType w:val="hybridMultilevel"/>
    <w:tmpl w:val="C660EB84"/>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E5B23"/>
    <w:multiLevelType w:val="hybridMultilevel"/>
    <w:tmpl w:val="6DA8322E"/>
    <w:lvl w:ilvl="0" w:tplc="663CA2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0D40175"/>
    <w:multiLevelType w:val="hybridMultilevel"/>
    <w:tmpl w:val="6100A5D8"/>
    <w:lvl w:ilvl="0" w:tplc="CCEACFE8">
      <w:start w:val="1"/>
      <w:numFmt w:val="decimal"/>
      <w:pStyle w:val="PargrafodaLista"/>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3A1F1C"/>
    <w:multiLevelType w:val="hybridMultilevel"/>
    <w:tmpl w:val="47BEC5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562324F"/>
    <w:multiLevelType w:val="hybridMultilevel"/>
    <w:tmpl w:val="7E1C8FE8"/>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0372C"/>
    <w:multiLevelType w:val="hybridMultilevel"/>
    <w:tmpl w:val="98F0D3CC"/>
    <w:lvl w:ilvl="0" w:tplc="88C8DC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A3F51D5"/>
    <w:multiLevelType w:val="hybridMultilevel"/>
    <w:tmpl w:val="34D4FCB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B91D4D"/>
    <w:multiLevelType w:val="hybridMultilevel"/>
    <w:tmpl w:val="BB202CCC"/>
    <w:lvl w:ilvl="0" w:tplc="D6CE5A7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472A4E4B"/>
    <w:multiLevelType w:val="hybridMultilevel"/>
    <w:tmpl w:val="B9604BD2"/>
    <w:lvl w:ilvl="0" w:tplc="1ED4EE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2694" w:firstLine="0"/>
      </w:pPr>
    </w:lvl>
    <w:lvl w:ilvl="3">
      <w:start w:val="1"/>
      <w:numFmt w:val="decimal"/>
      <w:pStyle w:val="Els-4thorder-head"/>
      <w:suff w:val="space"/>
      <w:lvlText w:val="%1.%2.%3.%4."/>
      <w:lvlJc w:val="left"/>
      <w:pPr>
        <w:ind w:left="1277"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6" w15:restartNumberingAfterBreak="0">
    <w:nsid w:val="5A495CA3"/>
    <w:multiLevelType w:val="hybridMultilevel"/>
    <w:tmpl w:val="19E24956"/>
    <w:lvl w:ilvl="0" w:tplc="A55C4C72">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29E237F"/>
    <w:multiLevelType w:val="hybridMultilevel"/>
    <w:tmpl w:val="A0AEA98E"/>
    <w:lvl w:ilvl="0" w:tplc="3EB05A14">
      <w:start w:val="1"/>
      <w:numFmt w:val="decimal"/>
      <w:pStyle w:val="ItensNm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DD973E1"/>
    <w:multiLevelType w:val="multilevel"/>
    <w:tmpl w:val="7B0018CC"/>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2A4422D"/>
    <w:multiLevelType w:val="hybridMultilevel"/>
    <w:tmpl w:val="0E1A696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E217A1"/>
    <w:multiLevelType w:val="hybridMultilevel"/>
    <w:tmpl w:val="427C1A56"/>
    <w:lvl w:ilvl="0" w:tplc="88C8DC8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5"/>
  </w:num>
  <w:num w:numId="2">
    <w:abstractNumId w:val="3"/>
  </w:num>
  <w:num w:numId="3">
    <w:abstractNumId w:val="18"/>
  </w:num>
  <w:num w:numId="4">
    <w:abstractNumId w:val="17"/>
  </w:num>
  <w:num w:numId="5">
    <w:abstractNumId w:val="8"/>
  </w:num>
  <w:num w:numId="6">
    <w:abstractNumId w:val="4"/>
  </w:num>
  <w:num w:numId="7">
    <w:abstractNumId w:val="2"/>
  </w:num>
  <w:num w:numId="8">
    <w:abstractNumId w:val="7"/>
  </w:num>
  <w:num w:numId="9">
    <w:abstractNumId w:val="16"/>
  </w:num>
  <w:num w:numId="10">
    <w:abstractNumId w:val="11"/>
  </w:num>
  <w:num w:numId="11">
    <w:abstractNumId w:val="5"/>
  </w:num>
  <w:num w:numId="12">
    <w:abstractNumId w:val="10"/>
  </w:num>
  <w:num w:numId="13">
    <w:abstractNumId w:val="14"/>
  </w:num>
  <w:num w:numId="14">
    <w:abstractNumId w:val="20"/>
  </w:num>
  <w:num w:numId="15">
    <w:abstractNumId w:val="6"/>
  </w:num>
  <w:num w:numId="16">
    <w:abstractNumId w:val="12"/>
  </w:num>
  <w:num w:numId="17">
    <w:abstractNumId w:val="19"/>
  </w:num>
  <w:num w:numId="18">
    <w:abstractNumId w:val="9"/>
  </w:num>
  <w:num w:numId="19">
    <w:abstractNumId w:val="13"/>
  </w:num>
  <w:num w:numId="20">
    <w:abstractNumId w:val="1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6E"/>
    <w:rsid w:val="00000BA2"/>
    <w:rsid w:val="00001F15"/>
    <w:rsid w:val="000031A1"/>
    <w:rsid w:val="0000485D"/>
    <w:rsid w:val="00005EC7"/>
    <w:rsid w:val="000064DC"/>
    <w:rsid w:val="00011C23"/>
    <w:rsid w:val="00011F87"/>
    <w:rsid w:val="000126B4"/>
    <w:rsid w:val="00012C98"/>
    <w:rsid w:val="00012DDC"/>
    <w:rsid w:val="000133AD"/>
    <w:rsid w:val="00013601"/>
    <w:rsid w:val="00014475"/>
    <w:rsid w:val="000172C8"/>
    <w:rsid w:val="000174A4"/>
    <w:rsid w:val="000222EB"/>
    <w:rsid w:val="00022D5F"/>
    <w:rsid w:val="000236C7"/>
    <w:rsid w:val="000260EA"/>
    <w:rsid w:val="00027513"/>
    <w:rsid w:val="00027664"/>
    <w:rsid w:val="000279DD"/>
    <w:rsid w:val="00027F85"/>
    <w:rsid w:val="0003002D"/>
    <w:rsid w:val="000310A9"/>
    <w:rsid w:val="000318F2"/>
    <w:rsid w:val="00033972"/>
    <w:rsid w:val="00033995"/>
    <w:rsid w:val="00034DCE"/>
    <w:rsid w:val="00035744"/>
    <w:rsid w:val="00036D54"/>
    <w:rsid w:val="000376EF"/>
    <w:rsid w:val="00041CDD"/>
    <w:rsid w:val="00042149"/>
    <w:rsid w:val="00042661"/>
    <w:rsid w:val="00042701"/>
    <w:rsid w:val="00044BF7"/>
    <w:rsid w:val="00045EF0"/>
    <w:rsid w:val="00046199"/>
    <w:rsid w:val="000478E1"/>
    <w:rsid w:val="0005279E"/>
    <w:rsid w:val="0005280F"/>
    <w:rsid w:val="00053E0C"/>
    <w:rsid w:val="00056531"/>
    <w:rsid w:val="0006030E"/>
    <w:rsid w:val="000605A0"/>
    <w:rsid w:val="00061C9C"/>
    <w:rsid w:val="00061E1E"/>
    <w:rsid w:val="00062E27"/>
    <w:rsid w:val="000644DC"/>
    <w:rsid w:val="00066057"/>
    <w:rsid w:val="000662DD"/>
    <w:rsid w:val="00066571"/>
    <w:rsid w:val="00066954"/>
    <w:rsid w:val="000710EA"/>
    <w:rsid w:val="00073D22"/>
    <w:rsid w:val="00074079"/>
    <w:rsid w:val="000744DE"/>
    <w:rsid w:val="00074722"/>
    <w:rsid w:val="00074D71"/>
    <w:rsid w:val="00075FBF"/>
    <w:rsid w:val="00075FF8"/>
    <w:rsid w:val="00076EF2"/>
    <w:rsid w:val="00077310"/>
    <w:rsid w:val="0007759C"/>
    <w:rsid w:val="00077D79"/>
    <w:rsid w:val="00082823"/>
    <w:rsid w:val="000836F7"/>
    <w:rsid w:val="00083BF6"/>
    <w:rsid w:val="00083EFE"/>
    <w:rsid w:val="000844C3"/>
    <w:rsid w:val="000850FE"/>
    <w:rsid w:val="0008538E"/>
    <w:rsid w:val="000864AA"/>
    <w:rsid w:val="00091EB7"/>
    <w:rsid w:val="000930E7"/>
    <w:rsid w:val="0009342E"/>
    <w:rsid w:val="00094A9F"/>
    <w:rsid w:val="00095327"/>
    <w:rsid w:val="00095E2B"/>
    <w:rsid w:val="00096B43"/>
    <w:rsid w:val="00097103"/>
    <w:rsid w:val="0009776F"/>
    <w:rsid w:val="00097771"/>
    <w:rsid w:val="000A318E"/>
    <w:rsid w:val="000A5F96"/>
    <w:rsid w:val="000A6A81"/>
    <w:rsid w:val="000A6C75"/>
    <w:rsid w:val="000B0E81"/>
    <w:rsid w:val="000B347A"/>
    <w:rsid w:val="000B6711"/>
    <w:rsid w:val="000B7070"/>
    <w:rsid w:val="000B713A"/>
    <w:rsid w:val="000B7990"/>
    <w:rsid w:val="000C0242"/>
    <w:rsid w:val="000C05FE"/>
    <w:rsid w:val="000C1176"/>
    <w:rsid w:val="000C27D8"/>
    <w:rsid w:val="000C33E8"/>
    <w:rsid w:val="000C4FC3"/>
    <w:rsid w:val="000C693E"/>
    <w:rsid w:val="000C7BDD"/>
    <w:rsid w:val="000D01FE"/>
    <w:rsid w:val="000D2003"/>
    <w:rsid w:val="000D30B1"/>
    <w:rsid w:val="000D3376"/>
    <w:rsid w:val="000D409C"/>
    <w:rsid w:val="000D4B4D"/>
    <w:rsid w:val="000D6D4A"/>
    <w:rsid w:val="000D73B6"/>
    <w:rsid w:val="000D7C08"/>
    <w:rsid w:val="000E1DBC"/>
    <w:rsid w:val="000E40B3"/>
    <w:rsid w:val="000E4ED7"/>
    <w:rsid w:val="000E5531"/>
    <w:rsid w:val="000E56BD"/>
    <w:rsid w:val="000E590D"/>
    <w:rsid w:val="000E618D"/>
    <w:rsid w:val="000E64EA"/>
    <w:rsid w:val="000E684B"/>
    <w:rsid w:val="000E699C"/>
    <w:rsid w:val="000E7124"/>
    <w:rsid w:val="000E7FDA"/>
    <w:rsid w:val="000F2025"/>
    <w:rsid w:val="000F2217"/>
    <w:rsid w:val="000F251A"/>
    <w:rsid w:val="000F332E"/>
    <w:rsid w:val="000F4B6D"/>
    <w:rsid w:val="000F5A4D"/>
    <w:rsid w:val="000F5E12"/>
    <w:rsid w:val="000F6BFC"/>
    <w:rsid w:val="000F6E84"/>
    <w:rsid w:val="000F6F61"/>
    <w:rsid w:val="00102392"/>
    <w:rsid w:val="00102FE5"/>
    <w:rsid w:val="00103293"/>
    <w:rsid w:val="0010623D"/>
    <w:rsid w:val="0010666D"/>
    <w:rsid w:val="001074EE"/>
    <w:rsid w:val="00110155"/>
    <w:rsid w:val="00111F0E"/>
    <w:rsid w:val="00113D64"/>
    <w:rsid w:val="00117454"/>
    <w:rsid w:val="001239CA"/>
    <w:rsid w:val="00124333"/>
    <w:rsid w:val="001247D4"/>
    <w:rsid w:val="00125C34"/>
    <w:rsid w:val="00126E5E"/>
    <w:rsid w:val="001273F4"/>
    <w:rsid w:val="001275B0"/>
    <w:rsid w:val="001304A5"/>
    <w:rsid w:val="00131BF5"/>
    <w:rsid w:val="00133216"/>
    <w:rsid w:val="00135AE2"/>
    <w:rsid w:val="001378C9"/>
    <w:rsid w:val="00137B30"/>
    <w:rsid w:val="00137F9A"/>
    <w:rsid w:val="0014505B"/>
    <w:rsid w:val="001451D4"/>
    <w:rsid w:val="001452B4"/>
    <w:rsid w:val="001469E3"/>
    <w:rsid w:val="001516C3"/>
    <w:rsid w:val="00152403"/>
    <w:rsid w:val="0015275D"/>
    <w:rsid w:val="00152EF4"/>
    <w:rsid w:val="00154687"/>
    <w:rsid w:val="00155E72"/>
    <w:rsid w:val="00156E48"/>
    <w:rsid w:val="00157BAD"/>
    <w:rsid w:val="00160F09"/>
    <w:rsid w:val="00162DAC"/>
    <w:rsid w:val="0016358F"/>
    <w:rsid w:val="0016390C"/>
    <w:rsid w:val="00163941"/>
    <w:rsid w:val="00163B6B"/>
    <w:rsid w:val="001640B6"/>
    <w:rsid w:val="00165FF6"/>
    <w:rsid w:val="00167687"/>
    <w:rsid w:val="001700EB"/>
    <w:rsid w:val="00170794"/>
    <w:rsid w:val="00171C56"/>
    <w:rsid w:val="001722B4"/>
    <w:rsid w:val="0017305A"/>
    <w:rsid w:val="00173AFC"/>
    <w:rsid w:val="00173BC1"/>
    <w:rsid w:val="0017541E"/>
    <w:rsid w:val="00175677"/>
    <w:rsid w:val="00175FA3"/>
    <w:rsid w:val="001761EE"/>
    <w:rsid w:val="00177220"/>
    <w:rsid w:val="00177533"/>
    <w:rsid w:val="0018097C"/>
    <w:rsid w:val="0018103D"/>
    <w:rsid w:val="00183046"/>
    <w:rsid w:val="001851E0"/>
    <w:rsid w:val="00186AB9"/>
    <w:rsid w:val="00187EAB"/>
    <w:rsid w:val="001907FC"/>
    <w:rsid w:val="00190DB9"/>
    <w:rsid w:val="00191861"/>
    <w:rsid w:val="00194C0E"/>
    <w:rsid w:val="00194E04"/>
    <w:rsid w:val="00194F2A"/>
    <w:rsid w:val="00197B92"/>
    <w:rsid w:val="001A21BB"/>
    <w:rsid w:val="001A4688"/>
    <w:rsid w:val="001A70C6"/>
    <w:rsid w:val="001B331E"/>
    <w:rsid w:val="001B4117"/>
    <w:rsid w:val="001B4E41"/>
    <w:rsid w:val="001B5B30"/>
    <w:rsid w:val="001B6E82"/>
    <w:rsid w:val="001B7D46"/>
    <w:rsid w:val="001C0392"/>
    <w:rsid w:val="001C1239"/>
    <w:rsid w:val="001C1D79"/>
    <w:rsid w:val="001C2CD8"/>
    <w:rsid w:val="001C3595"/>
    <w:rsid w:val="001C39A0"/>
    <w:rsid w:val="001C4B08"/>
    <w:rsid w:val="001C76B5"/>
    <w:rsid w:val="001D2B4D"/>
    <w:rsid w:val="001D3027"/>
    <w:rsid w:val="001D4980"/>
    <w:rsid w:val="001D712C"/>
    <w:rsid w:val="001E0BBE"/>
    <w:rsid w:val="001E0F4D"/>
    <w:rsid w:val="001E22D7"/>
    <w:rsid w:val="001E252B"/>
    <w:rsid w:val="001E2DDF"/>
    <w:rsid w:val="001E4E63"/>
    <w:rsid w:val="001E56B2"/>
    <w:rsid w:val="001E5D5D"/>
    <w:rsid w:val="001E7C45"/>
    <w:rsid w:val="001E7CA2"/>
    <w:rsid w:val="001F03E4"/>
    <w:rsid w:val="001F1239"/>
    <w:rsid w:val="001F1A38"/>
    <w:rsid w:val="001F1D26"/>
    <w:rsid w:val="001F210F"/>
    <w:rsid w:val="001F22EA"/>
    <w:rsid w:val="001F23D9"/>
    <w:rsid w:val="001F3B1B"/>
    <w:rsid w:val="001F4AE3"/>
    <w:rsid w:val="001F5BC6"/>
    <w:rsid w:val="001F6537"/>
    <w:rsid w:val="001F74F0"/>
    <w:rsid w:val="002004D5"/>
    <w:rsid w:val="00200CE6"/>
    <w:rsid w:val="00200EA1"/>
    <w:rsid w:val="0020116A"/>
    <w:rsid w:val="002024B4"/>
    <w:rsid w:val="0020299C"/>
    <w:rsid w:val="00203260"/>
    <w:rsid w:val="002056B5"/>
    <w:rsid w:val="002134C5"/>
    <w:rsid w:val="002205FD"/>
    <w:rsid w:val="0022313F"/>
    <w:rsid w:val="002232EC"/>
    <w:rsid w:val="00225C5D"/>
    <w:rsid w:val="0022738B"/>
    <w:rsid w:val="002340E5"/>
    <w:rsid w:val="002348EB"/>
    <w:rsid w:val="00237495"/>
    <w:rsid w:val="00241B97"/>
    <w:rsid w:val="00242430"/>
    <w:rsid w:val="002425CC"/>
    <w:rsid w:val="00242849"/>
    <w:rsid w:val="00242E3C"/>
    <w:rsid w:val="00243A91"/>
    <w:rsid w:val="00245F83"/>
    <w:rsid w:val="00247221"/>
    <w:rsid w:val="00250BE4"/>
    <w:rsid w:val="00251BC6"/>
    <w:rsid w:val="0025256E"/>
    <w:rsid w:val="00252926"/>
    <w:rsid w:val="0025340A"/>
    <w:rsid w:val="002541C2"/>
    <w:rsid w:val="00254F4B"/>
    <w:rsid w:val="002552C8"/>
    <w:rsid w:val="0025547C"/>
    <w:rsid w:val="002576E0"/>
    <w:rsid w:val="002613FF"/>
    <w:rsid w:val="00263F02"/>
    <w:rsid w:val="00264442"/>
    <w:rsid w:val="00264C25"/>
    <w:rsid w:val="00265A11"/>
    <w:rsid w:val="00272F3A"/>
    <w:rsid w:val="002739DD"/>
    <w:rsid w:val="00274D65"/>
    <w:rsid w:val="0027601F"/>
    <w:rsid w:val="00276430"/>
    <w:rsid w:val="00281D1C"/>
    <w:rsid w:val="00283060"/>
    <w:rsid w:val="00283AC2"/>
    <w:rsid w:val="002849FA"/>
    <w:rsid w:val="00284C5A"/>
    <w:rsid w:val="00284D10"/>
    <w:rsid w:val="0028567A"/>
    <w:rsid w:val="0028585B"/>
    <w:rsid w:val="00286DBC"/>
    <w:rsid w:val="00286FB2"/>
    <w:rsid w:val="00287751"/>
    <w:rsid w:val="00290660"/>
    <w:rsid w:val="00291DDB"/>
    <w:rsid w:val="00293E34"/>
    <w:rsid w:val="00294D47"/>
    <w:rsid w:val="0029551A"/>
    <w:rsid w:val="00295597"/>
    <w:rsid w:val="0029670A"/>
    <w:rsid w:val="00296FD9"/>
    <w:rsid w:val="0029757C"/>
    <w:rsid w:val="002A0F1D"/>
    <w:rsid w:val="002A1361"/>
    <w:rsid w:val="002A1744"/>
    <w:rsid w:val="002A2768"/>
    <w:rsid w:val="002A292A"/>
    <w:rsid w:val="002A4A65"/>
    <w:rsid w:val="002A4BEF"/>
    <w:rsid w:val="002A6B9A"/>
    <w:rsid w:val="002A7B04"/>
    <w:rsid w:val="002B51BD"/>
    <w:rsid w:val="002B54AA"/>
    <w:rsid w:val="002B5E73"/>
    <w:rsid w:val="002B777C"/>
    <w:rsid w:val="002C12E8"/>
    <w:rsid w:val="002C1EF2"/>
    <w:rsid w:val="002C27BD"/>
    <w:rsid w:val="002C3639"/>
    <w:rsid w:val="002C3DD0"/>
    <w:rsid w:val="002C4B28"/>
    <w:rsid w:val="002C5782"/>
    <w:rsid w:val="002C6212"/>
    <w:rsid w:val="002C7D62"/>
    <w:rsid w:val="002D01D6"/>
    <w:rsid w:val="002D28A6"/>
    <w:rsid w:val="002D390F"/>
    <w:rsid w:val="002D40B1"/>
    <w:rsid w:val="002D607D"/>
    <w:rsid w:val="002D61C3"/>
    <w:rsid w:val="002E1E0C"/>
    <w:rsid w:val="002E4CFF"/>
    <w:rsid w:val="002F12F0"/>
    <w:rsid w:val="002F2B22"/>
    <w:rsid w:val="002F4292"/>
    <w:rsid w:val="002F5E5A"/>
    <w:rsid w:val="002F6C9D"/>
    <w:rsid w:val="002F7DA7"/>
    <w:rsid w:val="003000F7"/>
    <w:rsid w:val="00302BB7"/>
    <w:rsid w:val="00303C15"/>
    <w:rsid w:val="003046A0"/>
    <w:rsid w:val="0030590C"/>
    <w:rsid w:val="00307084"/>
    <w:rsid w:val="00307760"/>
    <w:rsid w:val="0031011E"/>
    <w:rsid w:val="0031052B"/>
    <w:rsid w:val="00312275"/>
    <w:rsid w:val="00312A6F"/>
    <w:rsid w:val="00314084"/>
    <w:rsid w:val="003153FF"/>
    <w:rsid w:val="00315410"/>
    <w:rsid w:val="00316076"/>
    <w:rsid w:val="0032640C"/>
    <w:rsid w:val="00326709"/>
    <w:rsid w:val="003279EE"/>
    <w:rsid w:val="00331723"/>
    <w:rsid w:val="003323AE"/>
    <w:rsid w:val="003349FA"/>
    <w:rsid w:val="00335D35"/>
    <w:rsid w:val="0033774A"/>
    <w:rsid w:val="00337CD3"/>
    <w:rsid w:val="003402F0"/>
    <w:rsid w:val="003403E5"/>
    <w:rsid w:val="0034109B"/>
    <w:rsid w:val="003411F9"/>
    <w:rsid w:val="003434A7"/>
    <w:rsid w:val="003437F6"/>
    <w:rsid w:val="00345262"/>
    <w:rsid w:val="00346916"/>
    <w:rsid w:val="00346D64"/>
    <w:rsid w:val="00350F88"/>
    <w:rsid w:val="00352C55"/>
    <w:rsid w:val="00352F3C"/>
    <w:rsid w:val="003538F4"/>
    <w:rsid w:val="00353973"/>
    <w:rsid w:val="00353F63"/>
    <w:rsid w:val="00354160"/>
    <w:rsid w:val="003542C6"/>
    <w:rsid w:val="00356311"/>
    <w:rsid w:val="003573A2"/>
    <w:rsid w:val="00360061"/>
    <w:rsid w:val="00360616"/>
    <w:rsid w:val="00362916"/>
    <w:rsid w:val="00365D34"/>
    <w:rsid w:val="00370C52"/>
    <w:rsid w:val="00371AB5"/>
    <w:rsid w:val="00371FF6"/>
    <w:rsid w:val="003727DD"/>
    <w:rsid w:val="00372F98"/>
    <w:rsid w:val="00373971"/>
    <w:rsid w:val="003753D8"/>
    <w:rsid w:val="00376AA2"/>
    <w:rsid w:val="00376B0D"/>
    <w:rsid w:val="00376B95"/>
    <w:rsid w:val="003771D1"/>
    <w:rsid w:val="00382177"/>
    <w:rsid w:val="00383678"/>
    <w:rsid w:val="00383C83"/>
    <w:rsid w:val="00383F81"/>
    <w:rsid w:val="00385842"/>
    <w:rsid w:val="003873E6"/>
    <w:rsid w:val="00387CD6"/>
    <w:rsid w:val="00390317"/>
    <w:rsid w:val="00390BA9"/>
    <w:rsid w:val="00392310"/>
    <w:rsid w:val="00392DD1"/>
    <w:rsid w:val="00394278"/>
    <w:rsid w:val="0039481C"/>
    <w:rsid w:val="003952E7"/>
    <w:rsid w:val="00395814"/>
    <w:rsid w:val="00396D46"/>
    <w:rsid w:val="003A1886"/>
    <w:rsid w:val="003A2463"/>
    <w:rsid w:val="003A2614"/>
    <w:rsid w:val="003A2655"/>
    <w:rsid w:val="003A2B4B"/>
    <w:rsid w:val="003A2BFE"/>
    <w:rsid w:val="003A2E80"/>
    <w:rsid w:val="003A3016"/>
    <w:rsid w:val="003A410A"/>
    <w:rsid w:val="003A5B33"/>
    <w:rsid w:val="003A768A"/>
    <w:rsid w:val="003B020F"/>
    <w:rsid w:val="003B02F5"/>
    <w:rsid w:val="003B3EDC"/>
    <w:rsid w:val="003B5097"/>
    <w:rsid w:val="003B55F5"/>
    <w:rsid w:val="003B71AE"/>
    <w:rsid w:val="003B74D9"/>
    <w:rsid w:val="003C0B66"/>
    <w:rsid w:val="003C2F17"/>
    <w:rsid w:val="003C4507"/>
    <w:rsid w:val="003C6F0F"/>
    <w:rsid w:val="003D08E8"/>
    <w:rsid w:val="003D0B73"/>
    <w:rsid w:val="003D0BDE"/>
    <w:rsid w:val="003D2260"/>
    <w:rsid w:val="003D2D6F"/>
    <w:rsid w:val="003D34E6"/>
    <w:rsid w:val="003D387E"/>
    <w:rsid w:val="003D4C3F"/>
    <w:rsid w:val="003D5378"/>
    <w:rsid w:val="003D5504"/>
    <w:rsid w:val="003D7352"/>
    <w:rsid w:val="003D7A15"/>
    <w:rsid w:val="003E001C"/>
    <w:rsid w:val="003E1359"/>
    <w:rsid w:val="003E2ADA"/>
    <w:rsid w:val="003E3C8A"/>
    <w:rsid w:val="003E5015"/>
    <w:rsid w:val="003E5109"/>
    <w:rsid w:val="003E6E33"/>
    <w:rsid w:val="003E78DA"/>
    <w:rsid w:val="003E797B"/>
    <w:rsid w:val="003F1720"/>
    <w:rsid w:val="003F1C32"/>
    <w:rsid w:val="003F1E2F"/>
    <w:rsid w:val="003F265D"/>
    <w:rsid w:val="003F26B2"/>
    <w:rsid w:val="003F4E33"/>
    <w:rsid w:val="003F511C"/>
    <w:rsid w:val="003F772A"/>
    <w:rsid w:val="0040049C"/>
    <w:rsid w:val="00401237"/>
    <w:rsid w:val="00401986"/>
    <w:rsid w:val="0040242D"/>
    <w:rsid w:val="00406903"/>
    <w:rsid w:val="0040762D"/>
    <w:rsid w:val="0041073A"/>
    <w:rsid w:val="0041091D"/>
    <w:rsid w:val="004156B8"/>
    <w:rsid w:val="00415A50"/>
    <w:rsid w:val="00416D01"/>
    <w:rsid w:val="00416EB2"/>
    <w:rsid w:val="00420008"/>
    <w:rsid w:val="0042172D"/>
    <w:rsid w:val="0042240A"/>
    <w:rsid w:val="0042328E"/>
    <w:rsid w:val="00424820"/>
    <w:rsid w:val="00424BB4"/>
    <w:rsid w:val="004277E5"/>
    <w:rsid w:val="00430FFD"/>
    <w:rsid w:val="0043120E"/>
    <w:rsid w:val="00431E83"/>
    <w:rsid w:val="00432318"/>
    <w:rsid w:val="00434A67"/>
    <w:rsid w:val="00434C1F"/>
    <w:rsid w:val="004353FD"/>
    <w:rsid w:val="004403A1"/>
    <w:rsid w:val="004405D8"/>
    <w:rsid w:val="00442C09"/>
    <w:rsid w:val="00443515"/>
    <w:rsid w:val="00447781"/>
    <w:rsid w:val="004507F9"/>
    <w:rsid w:val="0045146F"/>
    <w:rsid w:val="00453932"/>
    <w:rsid w:val="004542B0"/>
    <w:rsid w:val="00455EF9"/>
    <w:rsid w:val="00457543"/>
    <w:rsid w:val="00460595"/>
    <w:rsid w:val="004615A8"/>
    <w:rsid w:val="00462FFB"/>
    <w:rsid w:val="004644FE"/>
    <w:rsid w:val="004711FC"/>
    <w:rsid w:val="00473196"/>
    <w:rsid w:val="00473EFD"/>
    <w:rsid w:val="00474068"/>
    <w:rsid w:val="00475558"/>
    <w:rsid w:val="0047641C"/>
    <w:rsid w:val="00476A0B"/>
    <w:rsid w:val="00476E97"/>
    <w:rsid w:val="00476F2F"/>
    <w:rsid w:val="00481C9B"/>
    <w:rsid w:val="004827B5"/>
    <w:rsid w:val="00482E59"/>
    <w:rsid w:val="004837E2"/>
    <w:rsid w:val="00486888"/>
    <w:rsid w:val="0049136D"/>
    <w:rsid w:val="004915E9"/>
    <w:rsid w:val="00494956"/>
    <w:rsid w:val="00495598"/>
    <w:rsid w:val="0049643A"/>
    <w:rsid w:val="004978CE"/>
    <w:rsid w:val="00497A1D"/>
    <w:rsid w:val="004A026D"/>
    <w:rsid w:val="004A1440"/>
    <w:rsid w:val="004A19F4"/>
    <w:rsid w:val="004A49A9"/>
    <w:rsid w:val="004A4F83"/>
    <w:rsid w:val="004A7683"/>
    <w:rsid w:val="004A7A8F"/>
    <w:rsid w:val="004B2ED0"/>
    <w:rsid w:val="004B3666"/>
    <w:rsid w:val="004B3846"/>
    <w:rsid w:val="004B410D"/>
    <w:rsid w:val="004C09D9"/>
    <w:rsid w:val="004C15D0"/>
    <w:rsid w:val="004C25BB"/>
    <w:rsid w:val="004C7F41"/>
    <w:rsid w:val="004D014C"/>
    <w:rsid w:val="004D06B4"/>
    <w:rsid w:val="004D12DC"/>
    <w:rsid w:val="004D45D6"/>
    <w:rsid w:val="004D5500"/>
    <w:rsid w:val="004D56BE"/>
    <w:rsid w:val="004D6299"/>
    <w:rsid w:val="004D6B40"/>
    <w:rsid w:val="004D6B8F"/>
    <w:rsid w:val="004E136B"/>
    <w:rsid w:val="004E38ED"/>
    <w:rsid w:val="004E487E"/>
    <w:rsid w:val="004E4F70"/>
    <w:rsid w:val="004E50C7"/>
    <w:rsid w:val="004E6B4D"/>
    <w:rsid w:val="004E7222"/>
    <w:rsid w:val="004F0702"/>
    <w:rsid w:val="004F2BAB"/>
    <w:rsid w:val="004F413D"/>
    <w:rsid w:val="004F491E"/>
    <w:rsid w:val="004F78D8"/>
    <w:rsid w:val="004F7D3A"/>
    <w:rsid w:val="005007FE"/>
    <w:rsid w:val="00502DF7"/>
    <w:rsid w:val="00503387"/>
    <w:rsid w:val="00503AE2"/>
    <w:rsid w:val="00506AB7"/>
    <w:rsid w:val="00506AE7"/>
    <w:rsid w:val="0050775E"/>
    <w:rsid w:val="005079B8"/>
    <w:rsid w:val="00510092"/>
    <w:rsid w:val="00512F3A"/>
    <w:rsid w:val="0051467F"/>
    <w:rsid w:val="00517448"/>
    <w:rsid w:val="005212D9"/>
    <w:rsid w:val="00521E06"/>
    <w:rsid w:val="00522275"/>
    <w:rsid w:val="005226E5"/>
    <w:rsid w:val="0052440F"/>
    <w:rsid w:val="00524B5F"/>
    <w:rsid w:val="005268DE"/>
    <w:rsid w:val="005343D0"/>
    <w:rsid w:val="00534A49"/>
    <w:rsid w:val="0053541A"/>
    <w:rsid w:val="005366E7"/>
    <w:rsid w:val="00540AD8"/>
    <w:rsid w:val="0054114B"/>
    <w:rsid w:val="005411E5"/>
    <w:rsid w:val="005415E6"/>
    <w:rsid w:val="00541FAF"/>
    <w:rsid w:val="005424C7"/>
    <w:rsid w:val="00543201"/>
    <w:rsid w:val="00544A49"/>
    <w:rsid w:val="00546AA0"/>
    <w:rsid w:val="00546D14"/>
    <w:rsid w:val="00546E96"/>
    <w:rsid w:val="00546FC6"/>
    <w:rsid w:val="00547EB2"/>
    <w:rsid w:val="00550980"/>
    <w:rsid w:val="00552DDA"/>
    <w:rsid w:val="00553B74"/>
    <w:rsid w:val="00555854"/>
    <w:rsid w:val="00555DA2"/>
    <w:rsid w:val="005571B1"/>
    <w:rsid w:val="005609EA"/>
    <w:rsid w:val="0056318B"/>
    <w:rsid w:val="00565E41"/>
    <w:rsid w:val="00565FDF"/>
    <w:rsid w:val="005662EB"/>
    <w:rsid w:val="00572576"/>
    <w:rsid w:val="00573B3C"/>
    <w:rsid w:val="005801CA"/>
    <w:rsid w:val="00583CCF"/>
    <w:rsid w:val="005847AC"/>
    <w:rsid w:val="005852E2"/>
    <w:rsid w:val="0058584C"/>
    <w:rsid w:val="0058644D"/>
    <w:rsid w:val="00586EA3"/>
    <w:rsid w:val="005874A7"/>
    <w:rsid w:val="00587982"/>
    <w:rsid w:val="00587B99"/>
    <w:rsid w:val="00587CDF"/>
    <w:rsid w:val="0059139B"/>
    <w:rsid w:val="005916B5"/>
    <w:rsid w:val="00592E7E"/>
    <w:rsid w:val="005931CF"/>
    <w:rsid w:val="00593E51"/>
    <w:rsid w:val="0059427B"/>
    <w:rsid w:val="005949F1"/>
    <w:rsid w:val="00596BA7"/>
    <w:rsid w:val="00597034"/>
    <w:rsid w:val="005973D6"/>
    <w:rsid w:val="00597C20"/>
    <w:rsid w:val="005A0B9F"/>
    <w:rsid w:val="005A1283"/>
    <w:rsid w:val="005A4787"/>
    <w:rsid w:val="005A53BC"/>
    <w:rsid w:val="005A53F5"/>
    <w:rsid w:val="005A5459"/>
    <w:rsid w:val="005A760C"/>
    <w:rsid w:val="005B0851"/>
    <w:rsid w:val="005B0BC4"/>
    <w:rsid w:val="005B0C87"/>
    <w:rsid w:val="005B296A"/>
    <w:rsid w:val="005B3D73"/>
    <w:rsid w:val="005B54C3"/>
    <w:rsid w:val="005B57D8"/>
    <w:rsid w:val="005B66C0"/>
    <w:rsid w:val="005B7B9B"/>
    <w:rsid w:val="005C1473"/>
    <w:rsid w:val="005C1544"/>
    <w:rsid w:val="005C1910"/>
    <w:rsid w:val="005C36FC"/>
    <w:rsid w:val="005C7F33"/>
    <w:rsid w:val="005D13D5"/>
    <w:rsid w:val="005D22FC"/>
    <w:rsid w:val="005D2EE9"/>
    <w:rsid w:val="005D4EB9"/>
    <w:rsid w:val="005D77D0"/>
    <w:rsid w:val="005E121B"/>
    <w:rsid w:val="005E3023"/>
    <w:rsid w:val="005E4BE5"/>
    <w:rsid w:val="005E4C10"/>
    <w:rsid w:val="005E66F2"/>
    <w:rsid w:val="005E681B"/>
    <w:rsid w:val="005E767A"/>
    <w:rsid w:val="005F1A9D"/>
    <w:rsid w:val="005F2FDB"/>
    <w:rsid w:val="005F333C"/>
    <w:rsid w:val="005F369C"/>
    <w:rsid w:val="005F4576"/>
    <w:rsid w:val="005F6E6E"/>
    <w:rsid w:val="00601211"/>
    <w:rsid w:val="00601F39"/>
    <w:rsid w:val="006102F1"/>
    <w:rsid w:val="006128B8"/>
    <w:rsid w:val="00615876"/>
    <w:rsid w:val="00616621"/>
    <w:rsid w:val="00616BED"/>
    <w:rsid w:val="00616EB4"/>
    <w:rsid w:val="00620056"/>
    <w:rsid w:val="006225B4"/>
    <w:rsid w:val="0062263C"/>
    <w:rsid w:val="00622787"/>
    <w:rsid w:val="00623664"/>
    <w:rsid w:val="006262F9"/>
    <w:rsid w:val="00627A6E"/>
    <w:rsid w:val="00630C61"/>
    <w:rsid w:val="00631571"/>
    <w:rsid w:val="006316D1"/>
    <w:rsid w:val="00632D23"/>
    <w:rsid w:val="0063324E"/>
    <w:rsid w:val="00634AA1"/>
    <w:rsid w:val="00635D85"/>
    <w:rsid w:val="00637CE7"/>
    <w:rsid w:val="0064021F"/>
    <w:rsid w:val="006402A5"/>
    <w:rsid w:val="00640706"/>
    <w:rsid w:val="00640D8A"/>
    <w:rsid w:val="006450B9"/>
    <w:rsid w:val="006453D0"/>
    <w:rsid w:val="00645D7C"/>
    <w:rsid w:val="00646A0E"/>
    <w:rsid w:val="00646BCE"/>
    <w:rsid w:val="006503CF"/>
    <w:rsid w:val="00651719"/>
    <w:rsid w:val="006526CF"/>
    <w:rsid w:val="00652FAC"/>
    <w:rsid w:val="00657147"/>
    <w:rsid w:val="00660A03"/>
    <w:rsid w:val="00662C6F"/>
    <w:rsid w:val="00663978"/>
    <w:rsid w:val="006642B5"/>
    <w:rsid w:val="00666A96"/>
    <w:rsid w:val="00667D77"/>
    <w:rsid w:val="00670401"/>
    <w:rsid w:val="00671442"/>
    <w:rsid w:val="00672112"/>
    <w:rsid w:val="00675646"/>
    <w:rsid w:val="0067585A"/>
    <w:rsid w:val="00677144"/>
    <w:rsid w:val="006772C3"/>
    <w:rsid w:val="0067793D"/>
    <w:rsid w:val="00680887"/>
    <w:rsid w:val="00681EFC"/>
    <w:rsid w:val="00682092"/>
    <w:rsid w:val="0068287F"/>
    <w:rsid w:val="006828DC"/>
    <w:rsid w:val="006840E9"/>
    <w:rsid w:val="00686536"/>
    <w:rsid w:val="00686F61"/>
    <w:rsid w:val="00687971"/>
    <w:rsid w:val="00687F55"/>
    <w:rsid w:val="00690B9D"/>
    <w:rsid w:val="00691737"/>
    <w:rsid w:val="006927CD"/>
    <w:rsid w:val="00694E0E"/>
    <w:rsid w:val="00697304"/>
    <w:rsid w:val="00697D29"/>
    <w:rsid w:val="006A05F2"/>
    <w:rsid w:val="006A126F"/>
    <w:rsid w:val="006A2FEB"/>
    <w:rsid w:val="006A357B"/>
    <w:rsid w:val="006A3773"/>
    <w:rsid w:val="006A540B"/>
    <w:rsid w:val="006A54E2"/>
    <w:rsid w:val="006A57C6"/>
    <w:rsid w:val="006A5B14"/>
    <w:rsid w:val="006A6B9E"/>
    <w:rsid w:val="006B0642"/>
    <w:rsid w:val="006B15C1"/>
    <w:rsid w:val="006B3B25"/>
    <w:rsid w:val="006B4AB2"/>
    <w:rsid w:val="006B7597"/>
    <w:rsid w:val="006B7CC8"/>
    <w:rsid w:val="006C53FF"/>
    <w:rsid w:val="006C5575"/>
    <w:rsid w:val="006C6DCC"/>
    <w:rsid w:val="006D0074"/>
    <w:rsid w:val="006D02B7"/>
    <w:rsid w:val="006D0761"/>
    <w:rsid w:val="006D0EBF"/>
    <w:rsid w:val="006D2BEA"/>
    <w:rsid w:val="006D3262"/>
    <w:rsid w:val="006D345C"/>
    <w:rsid w:val="006D7878"/>
    <w:rsid w:val="006E0239"/>
    <w:rsid w:val="006E3647"/>
    <w:rsid w:val="006E4082"/>
    <w:rsid w:val="006E5081"/>
    <w:rsid w:val="006E5D3F"/>
    <w:rsid w:val="006E6BD2"/>
    <w:rsid w:val="006E764F"/>
    <w:rsid w:val="006F075F"/>
    <w:rsid w:val="006F0D36"/>
    <w:rsid w:val="006F145F"/>
    <w:rsid w:val="006F3953"/>
    <w:rsid w:val="006F7834"/>
    <w:rsid w:val="0070007A"/>
    <w:rsid w:val="00700CE5"/>
    <w:rsid w:val="007017C8"/>
    <w:rsid w:val="00703283"/>
    <w:rsid w:val="007035DF"/>
    <w:rsid w:val="00703796"/>
    <w:rsid w:val="00703C4A"/>
    <w:rsid w:val="00705FEB"/>
    <w:rsid w:val="0070626B"/>
    <w:rsid w:val="00706516"/>
    <w:rsid w:val="007104FC"/>
    <w:rsid w:val="00710AA6"/>
    <w:rsid w:val="0071295A"/>
    <w:rsid w:val="007137C8"/>
    <w:rsid w:val="0071563E"/>
    <w:rsid w:val="00716C6C"/>
    <w:rsid w:val="00720DA0"/>
    <w:rsid w:val="0072239D"/>
    <w:rsid w:val="0072259A"/>
    <w:rsid w:val="00723242"/>
    <w:rsid w:val="00723444"/>
    <w:rsid w:val="007240B0"/>
    <w:rsid w:val="00724DF3"/>
    <w:rsid w:val="0072500D"/>
    <w:rsid w:val="007272A2"/>
    <w:rsid w:val="007275D1"/>
    <w:rsid w:val="00731245"/>
    <w:rsid w:val="007312E7"/>
    <w:rsid w:val="00732003"/>
    <w:rsid w:val="0073330B"/>
    <w:rsid w:val="00733A4E"/>
    <w:rsid w:val="00734595"/>
    <w:rsid w:val="007354CB"/>
    <w:rsid w:val="007368CE"/>
    <w:rsid w:val="00737AFE"/>
    <w:rsid w:val="007403BD"/>
    <w:rsid w:val="00740B0C"/>
    <w:rsid w:val="007431F4"/>
    <w:rsid w:val="00743C10"/>
    <w:rsid w:val="00744354"/>
    <w:rsid w:val="00745183"/>
    <w:rsid w:val="0074590B"/>
    <w:rsid w:val="0074661E"/>
    <w:rsid w:val="00752315"/>
    <w:rsid w:val="00752DDE"/>
    <w:rsid w:val="007571EC"/>
    <w:rsid w:val="007606A2"/>
    <w:rsid w:val="00760DEA"/>
    <w:rsid w:val="00760EDC"/>
    <w:rsid w:val="00760F1B"/>
    <w:rsid w:val="00761CC5"/>
    <w:rsid w:val="00761D32"/>
    <w:rsid w:val="007657AD"/>
    <w:rsid w:val="0076730D"/>
    <w:rsid w:val="00767863"/>
    <w:rsid w:val="007717A6"/>
    <w:rsid w:val="00772B68"/>
    <w:rsid w:val="00773241"/>
    <w:rsid w:val="00775003"/>
    <w:rsid w:val="0077606D"/>
    <w:rsid w:val="00780A6A"/>
    <w:rsid w:val="007825A1"/>
    <w:rsid w:val="00783D69"/>
    <w:rsid w:val="00784873"/>
    <w:rsid w:val="0078782F"/>
    <w:rsid w:val="00790CC6"/>
    <w:rsid w:val="00791484"/>
    <w:rsid w:val="00793CFF"/>
    <w:rsid w:val="00796F84"/>
    <w:rsid w:val="00796FA4"/>
    <w:rsid w:val="00797981"/>
    <w:rsid w:val="00797AF4"/>
    <w:rsid w:val="007A2314"/>
    <w:rsid w:val="007A232D"/>
    <w:rsid w:val="007A62A3"/>
    <w:rsid w:val="007A6A4E"/>
    <w:rsid w:val="007B04E8"/>
    <w:rsid w:val="007B0DD0"/>
    <w:rsid w:val="007B1DE1"/>
    <w:rsid w:val="007B1FD7"/>
    <w:rsid w:val="007B26D8"/>
    <w:rsid w:val="007B4B2D"/>
    <w:rsid w:val="007B5682"/>
    <w:rsid w:val="007B5A33"/>
    <w:rsid w:val="007B63B0"/>
    <w:rsid w:val="007B65BF"/>
    <w:rsid w:val="007B6647"/>
    <w:rsid w:val="007B69DD"/>
    <w:rsid w:val="007C0708"/>
    <w:rsid w:val="007C09D9"/>
    <w:rsid w:val="007C1A1B"/>
    <w:rsid w:val="007C1EAB"/>
    <w:rsid w:val="007C2915"/>
    <w:rsid w:val="007C337B"/>
    <w:rsid w:val="007C43C5"/>
    <w:rsid w:val="007C58D0"/>
    <w:rsid w:val="007C5E77"/>
    <w:rsid w:val="007C7744"/>
    <w:rsid w:val="007D448D"/>
    <w:rsid w:val="007D5342"/>
    <w:rsid w:val="007D552D"/>
    <w:rsid w:val="007D5B6A"/>
    <w:rsid w:val="007D667D"/>
    <w:rsid w:val="007D6AE4"/>
    <w:rsid w:val="007E0011"/>
    <w:rsid w:val="007E0239"/>
    <w:rsid w:val="007E02C7"/>
    <w:rsid w:val="007E1932"/>
    <w:rsid w:val="007E2337"/>
    <w:rsid w:val="007E379C"/>
    <w:rsid w:val="007E6CCA"/>
    <w:rsid w:val="007F15B8"/>
    <w:rsid w:val="007F2C91"/>
    <w:rsid w:val="007F315A"/>
    <w:rsid w:val="007F31F3"/>
    <w:rsid w:val="007F393F"/>
    <w:rsid w:val="007F5BC1"/>
    <w:rsid w:val="007F6EC2"/>
    <w:rsid w:val="007F7D84"/>
    <w:rsid w:val="007F7F5B"/>
    <w:rsid w:val="00800306"/>
    <w:rsid w:val="0080047C"/>
    <w:rsid w:val="00800787"/>
    <w:rsid w:val="00801738"/>
    <w:rsid w:val="008023DD"/>
    <w:rsid w:val="008026CE"/>
    <w:rsid w:val="0080343A"/>
    <w:rsid w:val="00803610"/>
    <w:rsid w:val="00805163"/>
    <w:rsid w:val="00805A71"/>
    <w:rsid w:val="00805D46"/>
    <w:rsid w:val="0081126C"/>
    <w:rsid w:val="00811432"/>
    <w:rsid w:val="00813596"/>
    <w:rsid w:val="008146FD"/>
    <w:rsid w:val="00815B30"/>
    <w:rsid w:val="00816C78"/>
    <w:rsid w:val="00817840"/>
    <w:rsid w:val="00817DB1"/>
    <w:rsid w:val="00817EAF"/>
    <w:rsid w:val="00820229"/>
    <w:rsid w:val="0082101A"/>
    <w:rsid w:val="00823F66"/>
    <w:rsid w:val="0082475F"/>
    <w:rsid w:val="008258C3"/>
    <w:rsid w:val="008258D4"/>
    <w:rsid w:val="0082683E"/>
    <w:rsid w:val="00826F31"/>
    <w:rsid w:val="008272CB"/>
    <w:rsid w:val="00830F83"/>
    <w:rsid w:val="00833E46"/>
    <w:rsid w:val="00834E3C"/>
    <w:rsid w:val="0083505B"/>
    <w:rsid w:val="008355ED"/>
    <w:rsid w:val="00835B94"/>
    <w:rsid w:val="00835E17"/>
    <w:rsid w:val="0083627A"/>
    <w:rsid w:val="008403C2"/>
    <w:rsid w:val="00840C5A"/>
    <w:rsid w:val="00842531"/>
    <w:rsid w:val="008425AF"/>
    <w:rsid w:val="00843DBE"/>
    <w:rsid w:val="008440DD"/>
    <w:rsid w:val="00844F37"/>
    <w:rsid w:val="008450EB"/>
    <w:rsid w:val="008470FF"/>
    <w:rsid w:val="00850396"/>
    <w:rsid w:val="00851188"/>
    <w:rsid w:val="008517A5"/>
    <w:rsid w:val="0085201E"/>
    <w:rsid w:val="00852251"/>
    <w:rsid w:val="00853230"/>
    <w:rsid w:val="00854CE3"/>
    <w:rsid w:val="008615B5"/>
    <w:rsid w:val="00861E30"/>
    <w:rsid w:val="00863B57"/>
    <w:rsid w:val="00863CA0"/>
    <w:rsid w:val="0086580C"/>
    <w:rsid w:val="00866AA0"/>
    <w:rsid w:val="00866DA4"/>
    <w:rsid w:val="00867BF3"/>
    <w:rsid w:val="008724DB"/>
    <w:rsid w:val="00872AE4"/>
    <w:rsid w:val="0087396C"/>
    <w:rsid w:val="008814D0"/>
    <w:rsid w:val="008821DB"/>
    <w:rsid w:val="00882394"/>
    <w:rsid w:val="00882495"/>
    <w:rsid w:val="0088304D"/>
    <w:rsid w:val="00883532"/>
    <w:rsid w:val="008852FB"/>
    <w:rsid w:val="00885376"/>
    <w:rsid w:val="00885C69"/>
    <w:rsid w:val="008867DF"/>
    <w:rsid w:val="008879D7"/>
    <w:rsid w:val="00892D13"/>
    <w:rsid w:val="0089533D"/>
    <w:rsid w:val="008956D2"/>
    <w:rsid w:val="008958BE"/>
    <w:rsid w:val="008A0C77"/>
    <w:rsid w:val="008A2666"/>
    <w:rsid w:val="008A2F83"/>
    <w:rsid w:val="008A31EC"/>
    <w:rsid w:val="008A4275"/>
    <w:rsid w:val="008A433E"/>
    <w:rsid w:val="008A4AF4"/>
    <w:rsid w:val="008A51C4"/>
    <w:rsid w:val="008A51D6"/>
    <w:rsid w:val="008A5DFD"/>
    <w:rsid w:val="008A714E"/>
    <w:rsid w:val="008B064C"/>
    <w:rsid w:val="008B1859"/>
    <w:rsid w:val="008B20D3"/>
    <w:rsid w:val="008B32A4"/>
    <w:rsid w:val="008B5ECB"/>
    <w:rsid w:val="008B77A7"/>
    <w:rsid w:val="008C0035"/>
    <w:rsid w:val="008C06F8"/>
    <w:rsid w:val="008C1157"/>
    <w:rsid w:val="008C1274"/>
    <w:rsid w:val="008C15F8"/>
    <w:rsid w:val="008C2CC2"/>
    <w:rsid w:val="008C31DF"/>
    <w:rsid w:val="008C3AC6"/>
    <w:rsid w:val="008C4517"/>
    <w:rsid w:val="008C58C9"/>
    <w:rsid w:val="008C6035"/>
    <w:rsid w:val="008C71BB"/>
    <w:rsid w:val="008C75FB"/>
    <w:rsid w:val="008D1384"/>
    <w:rsid w:val="008D2A35"/>
    <w:rsid w:val="008D37A4"/>
    <w:rsid w:val="008D4ED7"/>
    <w:rsid w:val="008D5FDA"/>
    <w:rsid w:val="008D655C"/>
    <w:rsid w:val="008D6B64"/>
    <w:rsid w:val="008D6C9B"/>
    <w:rsid w:val="008E0173"/>
    <w:rsid w:val="008E020A"/>
    <w:rsid w:val="008E1BFF"/>
    <w:rsid w:val="008E2F3C"/>
    <w:rsid w:val="008E3AFD"/>
    <w:rsid w:val="008E582D"/>
    <w:rsid w:val="008E58B8"/>
    <w:rsid w:val="008F04EF"/>
    <w:rsid w:val="008F123A"/>
    <w:rsid w:val="008F2F94"/>
    <w:rsid w:val="008F4BFC"/>
    <w:rsid w:val="008F54AC"/>
    <w:rsid w:val="008F6024"/>
    <w:rsid w:val="008F7011"/>
    <w:rsid w:val="009020FF"/>
    <w:rsid w:val="00902EEF"/>
    <w:rsid w:val="00903242"/>
    <w:rsid w:val="009067F5"/>
    <w:rsid w:val="00910416"/>
    <w:rsid w:val="00910A6C"/>
    <w:rsid w:val="00914882"/>
    <w:rsid w:val="00915B21"/>
    <w:rsid w:val="009179CD"/>
    <w:rsid w:val="00921AE5"/>
    <w:rsid w:val="00922448"/>
    <w:rsid w:val="00922457"/>
    <w:rsid w:val="00922D5C"/>
    <w:rsid w:val="00923168"/>
    <w:rsid w:val="00924CA1"/>
    <w:rsid w:val="00925927"/>
    <w:rsid w:val="00930069"/>
    <w:rsid w:val="00934751"/>
    <w:rsid w:val="00934E01"/>
    <w:rsid w:val="0093700C"/>
    <w:rsid w:val="00940883"/>
    <w:rsid w:val="00940C5D"/>
    <w:rsid w:val="00941096"/>
    <w:rsid w:val="0094187E"/>
    <w:rsid w:val="00942444"/>
    <w:rsid w:val="00942D73"/>
    <w:rsid w:val="0094591A"/>
    <w:rsid w:val="009460E0"/>
    <w:rsid w:val="009475FB"/>
    <w:rsid w:val="00947FA7"/>
    <w:rsid w:val="00950020"/>
    <w:rsid w:val="00952547"/>
    <w:rsid w:val="0095618A"/>
    <w:rsid w:val="00957336"/>
    <w:rsid w:val="00962244"/>
    <w:rsid w:val="00962F76"/>
    <w:rsid w:val="0096370F"/>
    <w:rsid w:val="00965CB6"/>
    <w:rsid w:val="00966BE6"/>
    <w:rsid w:val="00967845"/>
    <w:rsid w:val="009717D4"/>
    <w:rsid w:val="0097312D"/>
    <w:rsid w:val="009732E4"/>
    <w:rsid w:val="009737E5"/>
    <w:rsid w:val="00976DE1"/>
    <w:rsid w:val="0097744E"/>
    <w:rsid w:val="009777E5"/>
    <w:rsid w:val="00983CD1"/>
    <w:rsid w:val="00984F30"/>
    <w:rsid w:val="00984FFD"/>
    <w:rsid w:val="0098719D"/>
    <w:rsid w:val="00987E81"/>
    <w:rsid w:val="009903A8"/>
    <w:rsid w:val="00991564"/>
    <w:rsid w:val="009918DC"/>
    <w:rsid w:val="00993809"/>
    <w:rsid w:val="009A09B0"/>
    <w:rsid w:val="009A4916"/>
    <w:rsid w:val="009A4FE3"/>
    <w:rsid w:val="009B3580"/>
    <w:rsid w:val="009B35BA"/>
    <w:rsid w:val="009B45B3"/>
    <w:rsid w:val="009B45DD"/>
    <w:rsid w:val="009B6680"/>
    <w:rsid w:val="009B6FC7"/>
    <w:rsid w:val="009C09EB"/>
    <w:rsid w:val="009C0FD5"/>
    <w:rsid w:val="009C1737"/>
    <w:rsid w:val="009C36B8"/>
    <w:rsid w:val="009C5B42"/>
    <w:rsid w:val="009C620F"/>
    <w:rsid w:val="009C66EF"/>
    <w:rsid w:val="009C6939"/>
    <w:rsid w:val="009C7931"/>
    <w:rsid w:val="009D2260"/>
    <w:rsid w:val="009D3BC9"/>
    <w:rsid w:val="009D700B"/>
    <w:rsid w:val="009D7DBE"/>
    <w:rsid w:val="009E14A1"/>
    <w:rsid w:val="009E270A"/>
    <w:rsid w:val="009E3392"/>
    <w:rsid w:val="009E3D34"/>
    <w:rsid w:val="009E47CD"/>
    <w:rsid w:val="009E47FB"/>
    <w:rsid w:val="009E59A3"/>
    <w:rsid w:val="009E7003"/>
    <w:rsid w:val="009E721D"/>
    <w:rsid w:val="009E7A55"/>
    <w:rsid w:val="009F040D"/>
    <w:rsid w:val="009F0577"/>
    <w:rsid w:val="009F0BA9"/>
    <w:rsid w:val="009F1786"/>
    <w:rsid w:val="009F2E16"/>
    <w:rsid w:val="009F55B8"/>
    <w:rsid w:val="009F7BB7"/>
    <w:rsid w:val="009F7E72"/>
    <w:rsid w:val="00A03008"/>
    <w:rsid w:val="00A0305A"/>
    <w:rsid w:val="00A03ACA"/>
    <w:rsid w:val="00A05553"/>
    <w:rsid w:val="00A06289"/>
    <w:rsid w:val="00A10A13"/>
    <w:rsid w:val="00A14017"/>
    <w:rsid w:val="00A152CE"/>
    <w:rsid w:val="00A15374"/>
    <w:rsid w:val="00A16D7A"/>
    <w:rsid w:val="00A17117"/>
    <w:rsid w:val="00A21A83"/>
    <w:rsid w:val="00A220C5"/>
    <w:rsid w:val="00A22466"/>
    <w:rsid w:val="00A225DB"/>
    <w:rsid w:val="00A23681"/>
    <w:rsid w:val="00A23F13"/>
    <w:rsid w:val="00A23FD2"/>
    <w:rsid w:val="00A2454B"/>
    <w:rsid w:val="00A2495C"/>
    <w:rsid w:val="00A2536C"/>
    <w:rsid w:val="00A302DB"/>
    <w:rsid w:val="00A31430"/>
    <w:rsid w:val="00A315B5"/>
    <w:rsid w:val="00A318A6"/>
    <w:rsid w:val="00A3289B"/>
    <w:rsid w:val="00A344EA"/>
    <w:rsid w:val="00A35F26"/>
    <w:rsid w:val="00A36784"/>
    <w:rsid w:val="00A3749E"/>
    <w:rsid w:val="00A40292"/>
    <w:rsid w:val="00A40BC7"/>
    <w:rsid w:val="00A4109E"/>
    <w:rsid w:val="00A41D8B"/>
    <w:rsid w:val="00A421C8"/>
    <w:rsid w:val="00A424EB"/>
    <w:rsid w:val="00A42BB3"/>
    <w:rsid w:val="00A42D0F"/>
    <w:rsid w:val="00A43031"/>
    <w:rsid w:val="00A43E71"/>
    <w:rsid w:val="00A44788"/>
    <w:rsid w:val="00A44F7F"/>
    <w:rsid w:val="00A46586"/>
    <w:rsid w:val="00A47808"/>
    <w:rsid w:val="00A50155"/>
    <w:rsid w:val="00A5718F"/>
    <w:rsid w:val="00A5743D"/>
    <w:rsid w:val="00A60532"/>
    <w:rsid w:val="00A63011"/>
    <w:rsid w:val="00A63DB6"/>
    <w:rsid w:val="00A66121"/>
    <w:rsid w:val="00A661B6"/>
    <w:rsid w:val="00A67062"/>
    <w:rsid w:val="00A70058"/>
    <w:rsid w:val="00A70489"/>
    <w:rsid w:val="00A72568"/>
    <w:rsid w:val="00A739EE"/>
    <w:rsid w:val="00A74531"/>
    <w:rsid w:val="00A74C77"/>
    <w:rsid w:val="00A75831"/>
    <w:rsid w:val="00A75927"/>
    <w:rsid w:val="00A80E71"/>
    <w:rsid w:val="00A83228"/>
    <w:rsid w:val="00A83D24"/>
    <w:rsid w:val="00A87FE2"/>
    <w:rsid w:val="00A90031"/>
    <w:rsid w:val="00A913AA"/>
    <w:rsid w:val="00A926CE"/>
    <w:rsid w:val="00A9416A"/>
    <w:rsid w:val="00A95E3E"/>
    <w:rsid w:val="00A96CE9"/>
    <w:rsid w:val="00AA053D"/>
    <w:rsid w:val="00AA05D7"/>
    <w:rsid w:val="00AA1601"/>
    <w:rsid w:val="00AA3275"/>
    <w:rsid w:val="00AA3D50"/>
    <w:rsid w:val="00AA4291"/>
    <w:rsid w:val="00AA4B71"/>
    <w:rsid w:val="00AA5321"/>
    <w:rsid w:val="00AB0E84"/>
    <w:rsid w:val="00AB37C3"/>
    <w:rsid w:val="00AB3B22"/>
    <w:rsid w:val="00AB3FB0"/>
    <w:rsid w:val="00AB4046"/>
    <w:rsid w:val="00AB4B26"/>
    <w:rsid w:val="00AB6C99"/>
    <w:rsid w:val="00AC07C3"/>
    <w:rsid w:val="00AC208F"/>
    <w:rsid w:val="00AC287B"/>
    <w:rsid w:val="00AC2CDF"/>
    <w:rsid w:val="00AC4353"/>
    <w:rsid w:val="00AC4CA0"/>
    <w:rsid w:val="00AC4F37"/>
    <w:rsid w:val="00AC5D33"/>
    <w:rsid w:val="00AD139B"/>
    <w:rsid w:val="00AD3700"/>
    <w:rsid w:val="00AD702B"/>
    <w:rsid w:val="00AE14A6"/>
    <w:rsid w:val="00AE25D1"/>
    <w:rsid w:val="00AE3C54"/>
    <w:rsid w:val="00AE4239"/>
    <w:rsid w:val="00AE6F77"/>
    <w:rsid w:val="00AE7F35"/>
    <w:rsid w:val="00AF2A74"/>
    <w:rsid w:val="00AF2EC5"/>
    <w:rsid w:val="00AF6145"/>
    <w:rsid w:val="00AF662B"/>
    <w:rsid w:val="00AF751C"/>
    <w:rsid w:val="00B0081C"/>
    <w:rsid w:val="00B00990"/>
    <w:rsid w:val="00B06DAD"/>
    <w:rsid w:val="00B1277D"/>
    <w:rsid w:val="00B129C4"/>
    <w:rsid w:val="00B142E9"/>
    <w:rsid w:val="00B14A16"/>
    <w:rsid w:val="00B15908"/>
    <w:rsid w:val="00B15B8A"/>
    <w:rsid w:val="00B1691B"/>
    <w:rsid w:val="00B202EA"/>
    <w:rsid w:val="00B205E6"/>
    <w:rsid w:val="00B207AC"/>
    <w:rsid w:val="00B22169"/>
    <w:rsid w:val="00B2262A"/>
    <w:rsid w:val="00B23E75"/>
    <w:rsid w:val="00B23EFA"/>
    <w:rsid w:val="00B2402B"/>
    <w:rsid w:val="00B25F2A"/>
    <w:rsid w:val="00B266B3"/>
    <w:rsid w:val="00B3028F"/>
    <w:rsid w:val="00B31CA4"/>
    <w:rsid w:val="00B324BB"/>
    <w:rsid w:val="00B32C8A"/>
    <w:rsid w:val="00B32CA8"/>
    <w:rsid w:val="00B3518D"/>
    <w:rsid w:val="00B365DE"/>
    <w:rsid w:val="00B36BF0"/>
    <w:rsid w:val="00B40122"/>
    <w:rsid w:val="00B408DA"/>
    <w:rsid w:val="00B40A73"/>
    <w:rsid w:val="00B423D5"/>
    <w:rsid w:val="00B42BB1"/>
    <w:rsid w:val="00B44498"/>
    <w:rsid w:val="00B454ED"/>
    <w:rsid w:val="00B476D4"/>
    <w:rsid w:val="00B50C9C"/>
    <w:rsid w:val="00B50FEF"/>
    <w:rsid w:val="00B5125E"/>
    <w:rsid w:val="00B5132F"/>
    <w:rsid w:val="00B539A4"/>
    <w:rsid w:val="00B55EE3"/>
    <w:rsid w:val="00B579F3"/>
    <w:rsid w:val="00B57CF1"/>
    <w:rsid w:val="00B61FF5"/>
    <w:rsid w:val="00B62126"/>
    <w:rsid w:val="00B63994"/>
    <w:rsid w:val="00B64F86"/>
    <w:rsid w:val="00B700B0"/>
    <w:rsid w:val="00B70830"/>
    <w:rsid w:val="00B70C6C"/>
    <w:rsid w:val="00B71D59"/>
    <w:rsid w:val="00B72041"/>
    <w:rsid w:val="00B72A2E"/>
    <w:rsid w:val="00B74C8A"/>
    <w:rsid w:val="00B75253"/>
    <w:rsid w:val="00B775D0"/>
    <w:rsid w:val="00B82804"/>
    <w:rsid w:val="00B83A16"/>
    <w:rsid w:val="00B83F2F"/>
    <w:rsid w:val="00B842FB"/>
    <w:rsid w:val="00B84D32"/>
    <w:rsid w:val="00B86094"/>
    <w:rsid w:val="00B86D33"/>
    <w:rsid w:val="00B90C2D"/>
    <w:rsid w:val="00B913A6"/>
    <w:rsid w:val="00B9260F"/>
    <w:rsid w:val="00B92A51"/>
    <w:rsid w:val="00B945BF"/>
    <w:rsid w:val="00B96399"/>
    <w:rsid w:val="00B97D84"/>
    <w:rsid w:val="00BA1A3E"/>
    <w:rsid w:val="00BA1F93"/>
    <w:rsid w:val="00BA5B81"/>
    <w:rsid w:val="00BA682A"/>
    <w:rsid w:val="00BB0A5B"/>
    <w:rsid w:val="00BB1AB9"/>
    <w:rsid w:val="00BB392D"/>
    <w:rsid w:val="00BB4541"/>
    <w:rsid w:val="00BB59F3"/>
    <w:rsid w:val="00BB6044"/>
    <w:rsid w:val="00BC08BD"/>
    <w:rsid w:val="00BC1193"/>
    <w:rsid w:val="00BC18E5"/>
    <w:rsid w:val="00BC2455"/>
    <w:rsid w:val="00BC32D0"/>
    <w:rsid w:val="00BC3C13"/>
    <w:rsid w:val="00BC3C9C"/>
    <w:rsid w:val="00BC4171"/>
    <w:rsid w:val="00BC51E3"/>
    <w:rsid w:val="00BC52E9"/>
    <w:rsid w:val="00BC5761"/>
    <w:rsid w:val="00BC650E"/>
    <w:rsid w:val="00BD1B66"/>
    <w:rsid w:val="00BD20F1"/>
    <w:rsid w:val="00BD40CC"/>
    <w:rsid w:val="00BD5E3F"/>
    <w:rsid w:val="00BD6448"/>
    <w:rsid w:val="00BE0FFE"/>
    <w:rsid w:val="00BE3EE8"/>
    <w:rsid w:val="00BE47B2"/>
    <w:rsid w:val="00BE489D"/>
    <w:rsid w:val="00BF0A1A"/>
    <w:rsid w:val="00BF0FAE"/>
    <w:rsid w:val="00BF256C"/>
    <w:rsid w:val="00BF5503"/>
    <w:rsid w:val="00BF5941"/>
    <w:rsid w:val="00BF5A7B"/>
    <w:rsid w:val="00BF5B93"/>
    <w:rsid w:val="00BF6308"/>
    <w:rsid w:val="00BF7F7C"/>
    <w:rsid w:val="00C0075E"/>
    <w:rsid w:val="00C00819"/>
    <w:rsid w:val="00C0159C"/>
    <w:rsid w:val="00C018DC"/>
    <w:rsid w:val="00C024F9"/>
    <w:rsid w:val="00C02580"/>
    <w:rsid w:val="00C03D6B"/>
    <w:rsid w:val="00C04C6A"/>
    <w:rsid w:val="00C04C99"/>
    <w:rsid w:val="00C12089"/>
    <w:rsid w:val="00C127FA"/>
    <w:rsid w:val="00C13F0D"/>
    <w:rsid w:val="00C144B1"/>
    <w:rsid w:val="00C15FCF"/>
    <w:rsid w:val="00C16761"/>
    <w:rsid w:val="00C201EA"/>
    <w:rsid w:val="00C20E75"/>
    <w:rsid w:val="00C2123D"/>
    <w:rsid w:val="00C22B6B"/>
    <w:rsid w:val="00C22DB6"/>
    <w:rsid w:val="00C24788"/>
    <w:rsid w:val="00C25031"/>
    <w:rsid w:val="00C2579B"/>
    <w:rsid w:val="00C25877"/>
    <w:rsid w:val="00C26229"/>
    <w:rsid w:val="00C26A50"/>
    <w:rsid w:val="00C26B0F"/>
    <w:rsid w:val="00C27245"/>
    <w:rsid w:val="00C3094D"/>
    <w:rsid w:val="00C314A6"/>
    <w:rsid w:val="00C31E11"/>
    <w:rsid w:val="00C334B9"/>
    <w:rsid w:val="00C34F3A"/>
    <w:rsid w:val="00C355D6"/>
    <w:rsid w:val="00C356AD"/>
    <w:rsid w:val="00C36EA4"/>
    <w:rsid w:val="00C36F92"/>
    <w:rsid w:val="00C377C2"/>
    <w:rsid w:val="00C377C3"/>
    <w:rsid w:val="00C414D9"/>
    <w:rsid w:val="00C41588"/>
    <w:rsid w:val="00C41B92"/>
    <w:rsid w:val="00C41EE4"/>
    <w:rsid w:val="00C43704"/>
    <w:rsid w:val="00C439B8"/>
    <w:rsid w:val="00C44E64"/>
    <w:rsid w:val="00C457D6"/>
    <w:rsid w:val="00C46B4F"/>
    <w:rsid w:val="00C51B44"/>
    <w:rsid w:val="00C537A9"/>
    <w:rsid w:val="00C54363"/>
    <w:rsid w:val="00C55861"/>
    <w:rsid w:val="00C60667"/>
    <w:rsid w:val="00C63AF3"/>
    <w:rsid w:val="00C64871"/>
    <w:rsid w:val="00C653A5"/>
    <w:rsid w:val="00C66106"/>
    <w:rsid w:val="00C70DDB"/>
    <w:rsid w:val="00C71004"/>
    <w:rsid w:val="00C71375"/>
    <w:rsid w:val="00C716CD"/>
    <w:rsid w:val="00C719BF"/>
    <w:rsid w:val="00C71AE6"/>
    <w:rsid w:val="00C71F1A"/>
    <w:rsid w:val="00C72B65"/>
    <w:rsid w:val="00C735F1"/>
    <w:rsid w:val="00C739A0"/>
    <w:rsid w:val="00C74190"/>
    <w:rsid w:val="00C745D6"/>
    <w:rsid w:val="00C75BE2"/>
    <w:rsid w:val="00C76239"/>
    <w:rsid w:val="00C77DA4"/>
    <w:rsid w:val="00C80625"/>
    <w:rsid w:val="00C813B5"/>
    <w:rsid w:val="00C816A2"/>
    <w:rsid w:val="00C84461"/>
    <w:rsid w:val="00C84CAD"/>
    <w:rsid w:val="00C8503D"/>
    <w:rsid w:val="00C86FB2"/>
    <w:rsid w:val="00C91B49"/>
    <w:rsid w:val="00C935CA"/>
    <w:rsid w:val="00C94608"/>
    <w:rsid w:val="00C95D48"/>
    <w:rsid w:val="00C96137"/>
    <w:rsid w:val="00C97794"/>
    <w:rsid w:val="00CA140B"/>
    <w:rsid w:val="00CA14D6"/>
    <w:rsid w:val="00CA30AF"/>
    <w:rsid w:val="00CA4473"/>
    <w:rsid w:val="00CA464D"/>
    <w:rsid w:val="00CA5D86"/>
    <w:rsid w:val="00CA652D"/>
    <w:rsid w:val="00CA7121"/>
    <w:rsid w:val="00CB1091"/>
    <w:rsid w:val="00CB132C"/>
    <w:rsid w:val="00CB20C5"/>
    <w:rsid w:val="00CB23F3"/>
    <w:rsid w:val="00CB268D"/>
    <w:rsid w:val="00CB2695"/>
    <w:rsid w:val="00CB2BBF"/>
    <w:rsid w:val="00CB3186"/>
    <w:rsid w:val="00CB3AB6"/>
    <w:rsid w:val="00CB4982"/>
    <w:rsid w:val="00CB55C7"/>
    <w:rsid w:val="00CB5A22"/>
    <w:rsid w:val="00CB7323"/>
    <w:rsid w:val="00CB7BF5"/>
    <w:rsid w:val="00CC235B"/>
    <w:rsid w:val="00CC3D47"/>
    <w:rsid w:val="00CC7874"/>
    <w:rsid w:val="00CD0974"/>
    <w:rsid w:val="00CD0C48"/>
    <w:rsid w:val="00CD12BF"/>
    <w:rsid w:val="00CD238B"/>
    <w:rsid w:val="00CD28F3"/>
    <w:rsid w:val="00CD2C57"/>
    <w:rsid w:val="00CD6DFC"/>
    <w:rsid w:val="00CD6F22"/>
    <w:rsid w:val="00CD701B"/>
    <w:rsid w:val="00CD7C90"/>
    <w:rsid w:val="00CE1997"/>
    <w:rsid w:val="00CE4DBF"/>
    <w:rsid w:val="00CE67E8"/>
    <w:rsid w:val="00CE6F26"/>
    <w:rsid w:val="00CE71C4"/>
    <w:rsid w:val="00CE754E"/>
    <w:rsid w:val="00CF0F1F"/>
    <w:rsid w:val="00CF1BED"/>
    <w:rsid w:val="00CF225E"/>
    <w:rsid w:val="00CF24CA"/>
    <w:rsid w:val="00CF2F86"/>
    <w:rsid w:val="00CF5B31"/>
    <w:rsid w:val="00CF5C5F"/>
    <w:rsid w:val="00CF5E37"/>
    <w:rsid w:val="00D03A79"/>
    <w:rsid w:val="00D0489B"/>
    <w:rsid w:val="00D04C80"/>
    <w:rsid w:val="00D062C7"/>
    <w:rsid w:val="00D06C9B"/>
    <w:rsid w:val="00D11376"/>
    <w:rsid w:val="00D14BD4"/>
    <w:rsid w:val="00D16B3B"/>
    <w:rsid w:val="00D1723C"/>
    <w:rsid w:val="00D1793E"/>
    <w:rsid w:val="00D21933"/>
    <w:rsid w:val="00D23695"/>
    <w:rsid w:val="00D23BC9"/>
    <w:rsid w:val="00D2409C"/>
    <w:rsid w:val="00D24127"/>
    <w:rsid w:val="00D24EF6"/>
    <w:rsid w:val="00D251C3"/>
    <w:rsid w:val="00D27E0A"/>
    <w:rsid w:val="00D30892"/>
    <w:rsid w:val="00D30F5C"/>
    <w:rsid w:val="00D31B64"/>
    <w:rsid w:val="00D31DAF"/>
    <w:rsid w:val="00D35148"/>
    <w:rsid w:val="00D353D0"/>
    <w:rsid w:val="00D36081"/>
    <w:rsid w:val="00D36415"/>
    <w:rsid w:val="00D36E9B"/>
    <w:rsid w:val="00D37F1A"/>
    <w:rsid w:val="00D421F5"/>
    <w:rsid w:val="00D4346E"/>
    <w:rsid w:val="00D45271"/>
    <w:rsid w:val="00D454DB"/>
    <w:rsid w:val="00D46431"/>
    <w:rsid w:val="00D466B6"/>
    <w:rsid w:val="00D46D6F"/>
    <w:rsid w:val="00D471CE"/>
    <w:rsid w:val="00D47321"/>
    <w:rsid w:val="00D475AE"/>
    <w:rsid w:val="00D50343"/>
    <w:rsid w:val="00D51117"/>
    <w:rsid w:val="00D51955"/>
    <w:rsid w:val="00D51F17"/>
    <w:rsid w:val="00D538A1"/>
    <w:rsid w:val="00D54744"/>
    <w:rsid w:val="00D54BEB"/>
    <w:rsid w:val="00D563F0"/>
    <w:rsid w:val="00D56E77"/>
    <w:rsid w:val="00D6055C"/>
    <w:rsid w:val="00D60DD9"/>
    <w:rsid w:val="00D62155"/>
    <w:rsid w:val="00D625DF"/>
    <w:rsid w:val="00D62B37"/>
    <w:rsid w:val="00D631D2"/>
    <w:rsid w:val="00D63567"/>
    <w:rsid w:val="00D64336"/>
    <w:rsid w:val="00D653F0"/>
    <w:rsid w:val="00D70526"/>
    <w:rsid w:val="00D709B5"/>
    <w:rsid w:val="00D712D3"/>
    <w:rsid w:val="00D73F31"/>
    <w:rsid w:val="00D74BBA"/>
    <w:rsid w:val="00D77103"/>
    <w:rsid w:val="00D80032"/>
    <w:rsid w:val="00D8032D"/>
    <w:rsid w:val="00D805EA"/>
    <w:rsid w:val="00D83637"/>
    <w:rsid w:val="00D83C12"/>
    <w:rsid w:val="00D84670"/>
    <w:rsid w:val="00D85056"/>
    <w:rsid w:val="00D85E25"/>
    <w:rsid w:val="00D869DB"/>
    <w:rsid w:val="00D90D87"/>
    <w:rsid w:val="00D91D38"/>
    <w:rsid w:val="00D927C4"/>
    <w:rsid w:val="00D92CFD"/>
    <w:rsid w:val="00D92DDE"/>
    <w:rsid w:val="00D9594C"/>
    <w:rsid w:val="00D95F05"/>
    <w:rsid w:val="00D97580"/>
    <w:rsid w:val="00DA3731"/>
    <w:rsid w:val="00DA4CD5"/>
    <w:rsid w:val="00DA5167"/>
    <w:rsid w:val="00DA6031"/>
    <w:rsid w:val="00DA67CC"/>
    <w:rsid w:val="00DA682D"/>
    <w:rsid w:val="00DB1FF9"/>
    <w:rsid w:val="00DB2C44"/>
    <w:rsid w:val="00DB2D42"/>
    <w:rsid w:val="00DB3F77"/>
    <w:rsid w:val="00DB45F4"/>
    <w:rsid w:val="00DB6AEF"/>
    <w:rsid w:val="00DB7F79"/>
    <w:rsid w:val="00DC2143"/>
    <w:rsid w:val="00DC3192"/>
    <w:rsid w:val="00DD0938"/>
    <w:rsid w:val="00DD1B6E"/>
    <w:rsid w:val="00DD201E"/>
    <w:rsid w:val="00DD211C"/>
    <w:rsid w:val="00DD30E2"/>
    <w:rsid w:val="00DD5A26"/>
    <w:rsid w:val="00DE1452"/>
    <w:rsid w:val="00DE3E4D"/>
    <w:rsid w:val="00DE4C93"/>
    <w:rsid w:val="00DE4D1F"/>
    <w:rsid w:val="00DE561E"/>
    <w:rsid w:val="00DE5A4C"/>
    <w:rsid w:val="00DE7815"/>
    <w:rsid w:val="00DE7B31"/>
    <w:rsid w:val="00DF175C"/>
    <w:rsid w:val="00E0443A"/>
    <w:rsid w:val="00E056A2"/>
    <w:rsid w:val="00E07DEB"/>
    <w:rsid w:val="00E07FE4"/>
    <w:rsid w:val="00E110BB"/>
    <w:rsid w:val="00E1187A"/>
    <w:rsid w:val="00E12061"/>
    <w:rsid w:val="00E12650"/>
    <w:rsid w:val="00E12A8D"/>
    <w:rsid w:val="00E13362"/>
    <w:rsid w:val="00E1550F"/>
    <w:rsid w:val="00E173CD"/>
    <w:rsid w:val="00E20AEA"/>
    <w:rsid w:val="00E20FF6"/>
    <w:rsid w:val="00E210FB"/>
    <w:rsid w:val="00E21203"/>
    <w:rsid w:val="00E21BCD"/>
    <w:rsid w:val="00E21C11"/>
    <w:rsid w:val="00E23303"/>
    <w:rsid w:val="00E23616"/>
    <w:rsid w:val="00E23E76"/>
    <w:rsid w:val="00E25D6A"/>
    <w:rsid w:val="00E32C28"/>
    <w:rsid w:val="00E34F43"/>
    <w:rsid w:val="00E35A6D"/>
    <w:rsid w:val="00E375EB"/>
    <w:rsid w:val="00E37E82"/>
    <w:rsid w:val="00E40C01"/>
    <w:rsid w:val="00E43811"/>
    <w:rsid w:val="00E4450D"/>
    <w:rsid w:val="00E44886"/>
    <w:rsid w:val="00E44E26"/>
    <w:rsid w:val="00E506CC"/>
    <w:rsid w:val="00E51844"/>
    <w:rsid w:val="00E51849"/>
    <w:rsid w:val="00E52366"/>
    <w:rsid w:val="00E53A3B"/>
    <w:rsid w:val="00E54636"/>
    <w:rsid w:val="00E548CD"/>
    <w:rsid w:val="00E551E4"/>
    <w:rsid w:val="00E5579A"/>
    <w:rsid w:val="00E5641D"/>
    <w:rsid w:val="00E56FC2"/>
    <w:rsid w:val="00E5719E"/>
    <w:rsid w:val="00E57679"/>
    <w:rsid w:val="00E578DE"/>
    <w:rsid w:val="00E57C08"/>
    <w:rsid w:val="00E57F60"/>
    <w:rsid w:val="00E62B88"/>
    <w:rsid w:val="00E62EBB"/>
    <w:rsid w:val="00E665DC"/>
    <w:rsid w:val="00E702FC"/>
    <w:rsid w:val="00E70A11"/>
    <w:rsid w:val="00E70D3B"/>
    <w:rsid w:val="00E713B6"/>
    <w:rsid w:val="00E71883"/>
    <w:rsid w:val="00E7389A"/>
    <w:rsid w:val="00E74FBF"/>
    <w:rsid w:val="00E81486"/>
    <w:rsid w:val="00E82030"/>
    <w:rsid w:val="00E84496"/>
    <w:rsid w:val="00E85EC1"/>
    <w:rsid w:val="00E8654A"/>
    <w:rsid w:val="00E931D8"/>
    <w:rsid w:val="00E9620B"/>
    <w:rsid w:val="00EA452C"/>
    <w:rsid w:val="00EA472A"/>
    <w:rsid w:val="00EA5CF3"/>
    <w:rsid w:val="00EA5FFB"/>
    <w:rsid w:val="00EB0DD5"/>
    <w:rsid w:val="00EB1F4D"/>
    <w:rsid w:val="00EB253E"/>
    <w:rsid w:val="00EB283C"/>
    <w:rsid w:val="00EB542F"/>
    <w:rsid w:val="00EB5F6C"/>
    <w:rsid w:val="00EB7D74"/>
    <w:rsid w:val="00EB7EE6"/>
    <w:rsid w:val="00EC2F3D"/>
    <w:rsid w:val="00EC5A0B"/>
    <w:rsid w:val="00EC7A7C"/>
    <w:rsid w:val="00ED0249"/>
    <w:rsid w:val="00ED1432"/>
    <w:rsid w:val="00ED165C"/>
    <w:rsid w:val="00ED3AF6"/>
    <w:rsid w:val="00ED4877"/>
    <w:rsid w:val="00ED48AD"/>
    <w:rsid w:val="00ED4D0B"/>
    <w:rsid w:val="00ED4F50"/>
    <w:rsid w:val="00ED7606"/>
    <w:rsid w:val="00ED77C7"/>
    <w:rsid w:val="00EE0852"/>
    <w:rsid w:val="00EE2912"/>
    <w:rsid w:val="00EE316C"/>
    <w:rsid w:val="00EE375F"/>
    <w:rsid w:val="00EE38EF"/>
    <w:rsid w:val="00EE3EF3"/>
    <w:rsid w:val="00EE6C4A"/>
    <w:rsid w:val="00EE6DC1"/>
    <w:rsid w:val="00EF0B7A"/>
    <w:rsid w:val="00EF34E3"/>
    <w:rsid w:val="00EF4E47"/>
    <w:rsid w:val="00EF5370"/>
    <w:rsid w:val="00EF7A16"/>
    <w:rsid w:val="00EF7F64"/>
    <w:rsid w:val="00F016A3"/>
    <w:rsid w:val="00F01DC4"/>
    <w:rsid w:val="00F03925"/>
    <w:rsid w:val="00F04D09"/>
    <w:rsid w:val="00F05114"/>
    <w:rsid w:val="00F06177"/>
    <w:rsid w:val="00F107E2"/>
    <w:rsid w:val="00F12CA3"/>
    <w:rsid w:val="00F1429F"/>
    <w:rsid w:val="00F14A05"/>
    <w:rsid w:val="00F15715"/>
    <w:rsid w:val="00F17596"/>
    <w:rsid w:val="00F17EE2"/>
    <w:rsid w:val="00F21469"/>
    <w:rsid w:val="00F23EA7"/>
    <w:rsid w:val="00F2423B"/>
    <w:rsid w:val="00F2436B"/>
    <w:rsid w:val="00F245D5"/>
    <w:rsid w:val="00F246DF"/>
    <w:rsid w:val="00F24760"/>
    <w:rsid w:val="00F2692B"/>
    <w:rsid w:val="00F26EF2"/>
    <w:rsid w:val="00F273EA"/>
    <w:rsid w:val="00F3090D"/>
    <w:rsid w:val="00F314E3"/>
    <w:rsid w:val="00F3163B"/>
    <w:rsid w:val="00F321BC"/>
    <w:rsid w:val="00F37A16"/>
    <w:rsid w:val="00F40B1E"/>
    <w:rsid w:val="00F4214C"/>
    <w:rsid w:val="00F44D0B"/>
    <w:rsid w:val="00F451B2"/>
    <w:rsid w:val="00F46375"/>
    <w:rsid w:val="00F47638"/>
    <w:rsid w:val="00F51114"/>
    <w:rsid w:val="00F53A0C"/>
    <w:rsid w:val="00F54305"/>
    <w:rsid w:val="00F558AB"/>
    <w:rsid w:val="00F57FFC"/>
    <w:rsid w:val="00F60032"/>
    <w:rsid w:val="00F628E0"/>
    <w:rsid w:val="00F62F1D"/>
    <w:rsid w:val="00F6341B"/>
    <w:rsid w:val="00F63493"/>
    <w:rsid w:val="00F63555"/>
    <w:rsid w:val="00F63AC1"/>
    <w:rsid w:val="00F65CA5"/>
    <w:rsid w:val="00F665F0"/>
    <w:rsid w:val="00F666E7"/>
    <w:rsid w:val="00F73BEF"/>
    <w:rsid w:val="00F7482A"/>
    <w:rsid w:val="00F75433"/>
    <w:rsid w:val="00F77171"/>
    <w:rsid w:val="00F80F39"/>
    <w:rsid w:val="00F81808"/>
    <w:rsid w:val="00F84E13"/>
    <w:rsid w:val="00F8558C"/>
    <w:rsid w:val="00F856ED"/>
    <w:rsid w:val="00F862DF"/>
    <w:rsid w:val="00F8630F"/>
    <w:rsid w:val="00F907A3"/>
    <w:rsid w:val="00F91007"/>
    <w:rsid w:val="00F964C9"/>
    <w:rsid w:val="00F9786C"/>
    <w:rsid w:val="00FA03D8"/>
    <w:rsid w:val="00FA0D71"/>
    <w:rsid w:val="00FA1FB2"/>
    <w:rsid w:val="00FA23D8"/>
    <w:rsid w:val="00FA3B54"/>
    <w:rsid w:val="00FA484D"/>
    <w:rsid w:val="00FA6BEB"/>
    <w:rsid w:val="00FB0BFE"/>
    <w:rsid w:val="00FB0DEF"/>
    <w:rsid w:val="00FB1581"/>
    <w:rsid w:val="00FB2612"/>
    <w:rsid w:val="00FB26BA"/>
    <w:rsid w:val="00FB32F6"/>
    <w:rsid w:val="00FB6839"/>
    <w:rsid w:val="00FB71F4"/>
    <w:rsid w:val="00FC1481"/>
    <w:rsid w:val="00FC1EBC"/>
    <w:rsid w:val="00FC1F3D"/>
    <w:rsid w:val="00FC2951"/>
    <w:rsid w:val="00FC3574"/>
    <w:rsid w:val="00FC39C2"/>
    <w:rsid w:val="00FC5A5C"/>
    <w:rsid w:val="00FC5E6F"/>
    <w:rsid w:val="00FC6647"/>
    <w:rsid w:val="00FC6CD3"/>
    <w:rsid w:val="00FD096A"/>
    <w:rsid w:val="00FD1AC1"/>
    <w:rsid w:val="00FD1D87"/>
    <w:rsid w:val="00FD33F5"/>
    <w:rsid w:val="00FD3B35"/>
    <w:rsid w:val="00FD5C87"/>
    <w:rsid w:val="00FD6B37"/>
    <w:rsid w:val="00FD6F39"/>
    <w:rsid w:val="00FE376E"/>
    <w:rsid w:val="00FE5080"/>
    <w:rsid w:val="00FE5BF7"/>
    <w:rsid w:val="00FE7156"/>
    <w:rsid w:val="00FE73E0"/>
    <w:rsid w:val="00FF03E0"/>
    <w:rsid w:val="00FF146E"/>
    <w:rsid w:val="00FF2EC5"/>
    <w:rsid w:val="00FF4AF9"/>
    <w:rsid w:val="00FF5F9D"/>
    <w:rsid w:val="00FF741E"/>
    <w:rsid w:val="00FF759C"/>
    <w:rsid w:val="00FF7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956420"/>
  <w15:docId w15:val="{7330EDE0-60DF-4174-AB43-F90BBFDC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99"/>
    <w:qFormat/>
    <w:pPr>
      <w:keepNext/>
      <w:keepLines/>
      <w:spacing w:before="480" w:after="120"/>
    </w:pPr>
    <w:rPr>
      <w:b/>
      <w:sz w:val="72"/>
      <w:szCs w:val="72"/>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0D3376"/>
    <w:pPr>
      <w:tabs>
        <w:tab w:val="center" w:pos="4252"/>
        <w:tab w:val="right" w:pos="8504"/>
      </w:tabs>
    </w:pPr>
  </w:style>
  <w:style w:type="character" w:customStyle="1" w:styleId="CabealhoChar">
    <w:name w:val="Cabeçalho Char"/>
    <w:basedOn w:val="Fontepargpadro"/>
    <w:link w:val="Cabealho"/>
    <w:uiPriority w:val="99"/>
    <w:rsid w:val="000D3376"/>
  </w:style>
  <w:style w:type="paragraph" w:styleId="Rodap">
    <w:name w:val="footer"/>
    <w:basedOn w:val="Normal"/>
    <w:link w:val="RodapChar"/>
    <w:unhideWhenUsed/>
    <w:qFormat/>
    <w:rsid w:val="000D3376"/>
    <w:pPr>
      <w:tabs>
        <w:tab w:val="center" w:pos="4252"/>
        <w:tab w:val="right" w:pos="8504"/>
      </w:tabs>
    </w:pPr>
  </w:style>
  <w:style w:type="character" w:customStyle="1" w:styleId="RodapChar">
    <w:name w:val="Rodapé Char"/>
    <w:basedOn w:val="Fontepargpadro"/>
    <w:link w:val="Rodap"/>
    <w:uiPriority w:val="99"/>
    <w:rsid w:val="000D3376"/>
  </w:style>
  <w:style w:type="paragraph" w:customStyle="1" w:styleId="Rodapenovo">
    <w:name w:val="Rodape novo"/>
    <w:basedOn w:val="Rodap"/>
    <w:link w:val="RodapenovoChar"/>
    <w:rsid w:val="000D3376"/>
    <w:pPr>
      <w:tabs>
        <w:tab w:val="clear" w:pos="4252"/>
        <w:tab w:val="clear" w:pos="8504"/>
        <w:tab w:val="center" w:pos="4680"/>
        <w:tab w:val="right" w:pos="9360"/>
      </w:tabs>
      <w:jc w:val="center"/>
    </w:pPr>
    <w:rPr>
      <w:rFonts w:ascii="Rockwell" w:eastAsia="Arial" w:hAnsi="Rockwell" w:cs="Arial"/>
      <w:i/>
      <w:sz w:val="18"/>
      <w:szCs w:val="18"/>
      <w:lang w:eastAsia="en-US"/>
    </w:rPr>
  </w:style>
  <w:style w:type="character" w:customStyle="1" w:styleId="RodapenovoChar">
    <w:name w:val="Rodape novo Char"/>
    <w:link w:val="Rodapenovo"/>
    <w:rsid w:val="000D3376"/>
    <w:rPr>
      <w:rFonts w:ascii="Rockwell" w:eastAsia="Arial" w:hAnsi="Rockwell" w:cs="Arial"/>
      <w:i/>
      <w:sz w:val="18"/>
      <w:szCs w:val="18"/>
      <w:lang w:eastAsia="en-US"/>
    </w:rPr>
  </w:style>
  <w:style w:type="paragraph" w:customStyle="1" w:styleId="Titulo1">
    <w:name w:val="Titulo1"/>
    <w:basedOn w:val="Normal"/>
    <w:link w:val="Titulo1Char"/>
    <w:qFormat/>
    <w:rsid w:val="00550980"/>
    <w:pPr>
      <w:pBdr>
        <w:top w:val="nil"/>
        <w:left w:val="nil"/>
        <w:bottom w:val="nil"/>
        <w:right w:val="nil"/>
        <w:between w:val="nil"/>
      </w:pBdr>
      <w:ind w:left="142"/>
    </w:pPr>
    <w:rPr>
      <w:rFonts w:ascii="Cambria" w:eastAsia="Cambria" w:hAnsi="Cambria" w:cs="Cambria"/>
      <w:b/>
      <w:smallCaps/>
      <w:color w:val="000000"/>
      <w:sz w:val="32"/>
      <w:szCs w:val="32"/>
    </w:rPr>
  </w:style>
  <w:style w:type="paragraph" w:customStyle="1" w:styleId="Ttulo20">
    <w:name w:val="Título2"/>
    <w:basedOn w:val="Normal"/>
    <w:link w:val="Ttulo2Char0"/>
    <w:qFormat/>
    <w:rsid w:val="00550980"/>
    <w:pPr>
      <w:pBdr>
        <w:top w:val="nil"/>
        <w:left w:val="nil"/>
        <w:bottom w:val="nil"/>
        <w:right w:val="nil"/>
        <w:between w:val="nil"/>
      </w:pBdr>
      <w:ind w:left="142"/>
    </w:pPr>
    <w:rPr>
      <w:rFonts w:ascii="Cambria" w:eastAsia="Cambria" w:hAnsi="Cambria" w:cs="Cambria"/>
      <w:i/>
      <w:smallCaps/>
      <w:color w:val="000000"/>
      <w:sz w:val="32"/>
      <w:szCs w:val="32"/>
    </w:rPr>
  </w:style>
  <w:style w:type="character" w:customStyle="1" w:styleId="Titulo1Char">
    <w:name w:val="Titulo1 Char"/>
    <w:basedOn w:val="Fontepargpadro"/>
    <w:link w:val="Titulo1"/>
    <w:rsid w:val="00550980"/>
    <w:rPr>
      <w:rFonts w:ascii="Cambria" w:eastAsia="Cambria" w:hAnsi="Cambria" w:cs="Cambria"/>
      <w:b/>
      <w:smallCaps/>
      <w:color w:val="000000"/>
      <w:sz w:val="32"/>
      <w:szCs w:val="32"/>
    </w:rPr>
  </w:style>
  <w:style w:type="paragraph" w:customStyle="1" w:styleId="Nomeautor">
    <w:name w:val="Nome autor"/>
    <w:basedOn w:val="Normal"/>
    <w:link w:val="NomeautorChar"/>
    <w:qFormat/>
    <w:rsid w:val="00550980"/>
    <w:pPr>
      <w:pBdr>
        <w:top w:val="nil"/>
        <w:left w:val="nil"/>
        <w:bottom w:val="nil"/>
        <w:right w:val="nil"/>
        <w:between w:val="nil"/>
      </w:pBdr>
      <w:tabs>
        <w:tab w:val="left" w:pos="709"/>
      </w:tabs>
    </w:pPr>
    <w:rPr>
      <w:rFonts w:ascii="Calibri" w:eastAsia="Calibri" w:hAnsi="Calibri" w:cs="Calibri"/>
      <w:b/>
      <w:color w:val="000000"/>
      <w:sz w:val="22"/>
      <w:szCs w:val="22"/>
    </w:rPr>
  </w:style>
  <w:style w:type="character" w:customStyle="1" w:styleId="Ttulo2Char0">
    <w:name w:val="Título2 Char"/>
    <w:basedOn w:val="Fontepargpadro"/>
    <w:link w:val="Ttulo20"/>
    <w:rsid w:val="00550980"/>
    <w:rPr>
      <w:rFonts w:ascii="Cambria" w:eastAsia="Cambria" w:hAnsi="Cambria" w:cs="Cambria"/>
      <w:i/>
      <w:smallCaps/>
      <w:color w:val="000000"/>
      <w:sz w:val="32"/>
      <w:szCs w:val="32"/>
    </w:rPr>
  </w:style>
  <w:style w:type="paragraph" w:customStyle="1" w:styleId="Dadosautor">
    <w:name w:val="Dados autor"/>
    <w:basedOn w:val="Normal"/>
    <w:link w:val="DadosautorChar"/>
    <w:qFormat/>
    <w:rsid w:val="00550980"/>
    <w:pPr>
      <w:pBdr>
        <w:top w:val="nil"/>
        <w:left w:val="nil"/>
        <w:bottom w:val="nil"/>
        <w:right w:val="nil"/>
        <w:between w:val="nil"/>
      </w:pBdr>
      <w:tabs>
        <w:tab w:val="left" w:pos="709"/>
      </w:tabs>
    </w:pPr>
    <w:rPr>
      <w:rFonts w:ascii="Cambria" w:eastAsia="Cambria" w:hAnsi="Cambria" w:cs="Cambria"/>
      <w:color w:val="000000"/>
      <w:sz w:val="22"/>
      <w:szCs w:val="22"/>
    </w:rPr>
  </w:style>
  <w:style w:type="character" w:customStyle="1" w:styleId="NomeautorChar">
    <w:name w:val="Nome autor Char"/>
    <w:basedOn w:val="Fontepargpadro"/>
    <w:link w:val="Nomeautor"/>
    <w:rsid w:val="00550980"/>
    <w:rPr>
      <w:rFonts w:ascii="Calibri" w:eastAsia="Calibri" w:hAnsi="Calibri" w:cs="Calibri"/>
      <w:b/>
      <w:color w:val="000000"/>
      <w:sz w:val="22"/>
      <w:szCs w:val="22"/>
    </w:rPr>
  </w:style>
  <w:style w:type="paragraph" w:customStyle="1" w:styleId="TtuloResAbstract">
    <w:name w:val="TítuloResAbstract"/>
    <w:basedOn w:val="Normal"/>
    <w:link w:val="TtuloResAbstractChar"/>
    <w:qFormat/>
    <w:rsid w:val="00550980"/>
    <w:pPr>
      <w:pBdr>
        <w:top w:val="nil"/>
        <w:left w:val="nil"/>
        <w:bottom w:val="nil"/>
        <w:right w:val="nil"/>
        <w:between w:val="nil"/>
      </w:pBdr>
      <w:jc w:val="center"/>
    </w:pPr>
    <w:rPr>
      <w:rFonts w:ascii="Cambria" w:eastAsia="Cambria" w:hAnsi="Cambria" w:cs="Cambria"/>
      <w:b/>
      <w:smallCaps/>
      <w:color w:val="000000"/>
      <w:u w:val="single"/>
    </w:rPr>
  </w:style>
  <w:style w:type="character" w:customStyle="1" w:styleId="DadosautorChar">
    <w:name w:val="Dados autor Char"/>
    <w:basedOn w:val="Fontepargpadro"/>
    <w:link w:val="Dadosautor"/>
    <w:rsid w:val="00550980"/>
    <w:rPr>
      <w:rFonts w:ascii="Cambria" w:eastAsia="Cambria" w:hAnsi="Cambria" w:cs="Cambria"/>
      <w:color w:val="000000"/>
      <w:sz w:val="22"/>
      <w:szCs w:val="22"/>
    </w:rPr>
  </w:style>
  <w:style w:type="paragraph" w:customStyle="1" w:styleId="Resumo-Abstract">
    <w:name w:val="Resumo-Abstract"/>
    <w:basedOn w:val="Normal"/>
    <w:link w:val="Resumo-AbstractChar"/>
    <w:qFormat/>
    <w:rsid w:val="00550980"/>
    <w:pPr>
      <w:pBdr>
        <w:top w:val="nil"/>
        <w:left w:val="nil"/>
        <w:bottom w:val="nil"/>
        <w:right w:val="nil"/>
        <w:between w:val="nil"/>
      </w:pBdr>
      <w:jc w:val="both"/>
    </w:pPr>
    <w:rPr>
      <w:rFonts w:ascii="Cambria" w:eastAsia="Cambria" w:hAnsi="Cambria" w:cs="Cambria"/>
      <w:color w:val="000000"/>
      <w:sz w:val="20"/>
      <w:szCs w:val="20"/>
    </w:rPr>
  </w:style>
  <w:style w:type="character" w:customStyle="1" w:styleId="TtuloResAbstractChar">
    <w:name w:val="TítuloResAbstract Char"/>
    <w:basedOn w:val="Fontepargpadro"/>
    <w:link w:val="TtuloResAbstract"/>
    <w:rsid w:val="00550980"/>
    <w:rPr>
      <w:rFonts w:ascii="Cambria" w:eastAsia="Cambria" w:hAnsi="Cambria" w:cs="Cambria"/>
      <w:b/>
      <w:smallCaps/>
      <w:color w:val="000000"/>
      <w:u w:val="single"/>
    </w:rPr>
  </w:style>
  <w:style w:type="paragraph" w:customStyle="1" w:styleId="Subttulo1">
    <w:name w:val="Subtítulo1"/>
    <w:basedOn w:val="Normal"/>
    <w:link w:val="Subttulo1Char"/>
    <w:qFormat/>
    <w:rsid w:val="00550980"/>
    <w:pPr>
      <w:pBdr>
        <w:top w:val="nil"/>
        <w:left w:val="nil"/>
        <w:bottom w:val="nil"/>
        <w:right w:val="nil"/>
        <w:between w:val="nil"/>
      </w:pBdr>
      <w:spacing w:line="360" w:lineRule="auto"/>
      <w:jc w:val="both"/>
    </w:pPr>
    <w:rPr>
      <w:rFonts w:ascii="Cambria" w:eastAsia="Cambria" w:hAnsi="Cambria" w:cs="Cambria"/>
      <w:b/>
      <w:color w:val="000000"/>
    </w:rPr>
  </w:style>
  <w:style w:type="character" w:customStyle="1" w:styleId="Resumo-AbstractChar">
    <w:name w:val="Resumo-Abstract Char"/>
    <w:basedOn w:val="Fontepargpadro"/>
    <w:link w:val="Resumo-Abstract"/>
    <w:rsid w:val="00550980"/>
    <w:rPr>
      <w:rFonts w:ascii="Cambria" w:eastAsia="Cambria" w:hAnsi="Cambria" w:cs="Cambria"/>
      <w:color w:val="000000"/>
      <w:sz w:val="20"/>
      <w:szCs w:val="20"/>
    </w:rPr>
  </w:style>
  <w:style w:type="paragraph" w:styleId="PargrafodaLista">
    <w:name w:val="List Paragraph"/>
    <w:aliases w:val="Нумерованый список,List Paragraph1,ПАРАГРАФ,для моей работы,маркированный,Bullets,List Paragraph (numbered (a)),NUMBERED PARAGRAPH,List Paragraph 1,List_Paragraph,Multilevel para_II,Akapit z listą BS,IBL List Paragraph"/>
    <w:basedOn w:val="Normal"/>
    <w:link w:val="PargrafodaListaChar"/>
    <w:autoRedefine/>
    <w:uiPriority w:val="34"/>
    <w:qFormat/>
    <w:rsid w:val="004D6B8F"/>
    <w:pPr>
      <w:widowControl w:val="0"/>
      <w:numPr>
        <w:numId w:val="5"/>
      </w:numPr>
      <w:spacing w:line="360" w:lineRule="auto"/>
      <w:ind w:left="142" w:firstLine="709"/>
      <w:jc w:val="both"/>
    </w:pPr>
    <w:rPr>
      <w:rFonts w:asciiTheme="minorHAnsi" w:hAnsiTheme="minorHAnsi"/>
      <w:lang w:eastAsia="uk-UA"/>
    </w:rPr>
  </w:style>
  <w:style w:type="character" w:customStyle="1" w:styleId="Subttulo1Char">
    <w:name w:val="Subtítulo1 Char"/>
    <w:basedOn w:val="Fontepargpadro"/>
    <w:link w:val="Subttulo1"/>
    <w:rsid w:val="00550980"/>
    <w:rPr>
      <w:rFonts w:ascii="Cambria" w:eastAsia="Cambria" w:hAnsi="Cambria" w:cs="Cambria"/>
      <w:b/>
      <w:color w:val="000000"/>
    </w:rPr>
  </w:style>
  <w:style w:type="character" w:customStyle="1" w:styleId="PargrafodaListaChar">
    <w:name w:val="Parágrafo da Lista Char"/>
    <w:aliases w:val="Нумерованый список Char,List Paragraph1 Char,ПАРАГРАФ Char,для моей работы Char,маркированный Char,Bullets Char,List Paragraph (numbered (a)) Char,NUMBERED PARAGRAPH Char,List Paragraph 1 Char,List_Paragraph Char"/>
    <w:link w:val="PargrafodaLista"/>
    <w:uiPriority w:val="34"/>
    <w:rsid w:val="004D6B8F"/>
    <w:rPr>
      <w:rFonts w:asciiTheme="minorHAnsi" w:hAnsiTheme="minorHAnsi"/>
      <w:lang w:eastAsia="uk-UA"/>
    </w:rPr>
  </w:style>
  <w:style w:type="paragraph" w:customStyle="1" w:styleId="Referncias">
    <w:name w:val="Referências"/>
    <w:basedOn w:val="PargrafodaLista"/>
    <w:link w:val="RefernciasChar"/>
    <w:autoRedefine/>
    <w:qFormat/>
    <w:rsid w:val="003C2F17"/>
    <w:pPr>
      <w:numPr>
        <w:numId w:val="0"/>
      </w:numPr>
      <w:tabs>
        <w:tab w:val="left" w:pos="90"/>
      </w:tabs>
      <w:spacing w:before="100" w:beforeAutospacing="1" w:after="100" w:afterAutospacing="1" w:line="240" w:lineRule="auto"/>
      <w:jc w:val="left"/>
    </w:pPr>
    <w:rPr>
      <w:rFonts w:ascii="Cambria" w:hAnsi="Cambria"/>
    </w:rPr>
  </w:style>
  <w:style w:type="paragraph" w:customStyle="1" w:styleId="TtuloReferncias">
    <w:name w:val="TítuloReferências"/>
    <w:basedOn w:val="Normal"/>
    <w:link w:val="TtuloRefernciasChar"/>
    <w:autoRedefine/>
    <w:qFormat/>
    <w:rsid w:val="005B7B9B"/>
    <w:pPr>
      <w:pBdr>
        <w:top w:val="nil"/>
        <w:left w:val="nil"/>
        <w:bottom w:val="nil"/>
        <w:right w:val="nil"/>
        <w:between w:val="nil"/>
      </w:pBdr>
      <w:spacing w:before="240"/>
    </w:pPr>
    <w:rPr>
      <w:rFonts w:ascii="Cambria" w:eastAsia="Cambria" w:hAnsi="Cambria" w:cs="Cambria"/>
      <w:b/>
      <w:smallCaps/>
      <w:sz w:val="28"/>
      <w:szCs w:val="28"/>
      <w:lang w:val="en-US"/>
    </w:rPr>
  </w:style>
  <w:style w:type="character" w:customStyle="1" w:styleId="RefernciasChar">
    <w:name w:val="Referências Char"/>
    <w:basedOn w:val="PargrafodaListaChar"/>
    <w:link w:val="Referncias"/>
    <w:rsid w:val="003C2F17"/>
    <w:rPr>
      <w:rFonts w:ascii="Cambria" w:hAnsi="Cambria"/>
      <w:lang w:eastAsia="uk-UA"/>
    </w:rPr>
  </w:style>
  <w:style w:type="paragraph" w:customStyle="1" w:styleId="CorpoTexto">
    <w:name w:val="CorpoTexto"/>
    <w:basedOn w:val="Normal"/>
    <w:link w:val="CorpoTextoChar"/>
    <w:qFormat/>
    <w:rsid w:val="00D24127"/>
    <w:pPr>
      <w:pBdr>
        <w:top w:val="nil"/>
        <w:left w:val="nil"/>
        <w:bottom w:val="nil"/>
        <w:right w:val="nil"/>
        <w:between w:val="nil"/>
      </w:pBdr>
      <w:spacing w:line="360" w:lineRule="auto"/>
      <w:ind w:firstLine="709"/>
      <w:jc w:val="both"/>
    </w:pPr>
    <w:rPr>
      <w:rFonts w:ascii="Cambria" w:eastAsia="Cambria" w:hAnsi="Cambria" w:cs="Cambria"/>
      <w:color w:val="000000"/>
    </w:rPr>
  </w:style>
  <w:style w:type="character" w:customStyle="1" w:styleId="TtuloRefernciasChar">
    <w:name w:val="TítuloReferências Char"/>
    <w:basedOn w:val="Fontepargpadro"/>
    <w:link w:val="TtuloReferncias"/>
    <w:rsid w:val="005B7B9B"/>
    <w:rPr>
      <w:rFonts w:ascii="Cambria" w:eastAsia="Cambria" w:hAnsi="Cambria" w:cs="Cambria"/>
      <w:b/>
      <w:smallCaps/>
      <w:sz w:val="28"/>
      <w:szCs w:val="28"/>
      <w:lang w:val="en-US"/>
    </w:rPr>
  </w:style>
  <w:style w:type="paragraph" w:customStyle="1" w:styleId="Subttulo2">
    <w:name w:val="Subtítulo2"/>
    <w:basedOn w:val="Normal"/>
    <w:link w:val="Subttulo2Char"/>
    <w:autoRedefine/>
    <w:qFormat/>
    <w:rsid w:val="0031011E"/>
    <w:pPr>
      <w:pBdr>
        <w:top w:val="nil"/>
        <w:left w:val="nil"/>
        <w:bottom w:val="nil"/>
        <w:right w:val="nil"/>
        <w:between w:val="nil"/>
      </w:pBdr>
      <w:spacing w:line="360" w:lineRule="auto"/>
      <w:jc w:val="both"/>
    </w:pPr>
    <w:rPr>
      <w:rFonts w:asciiTheme="minorHAnsi" w:eastAsia="Cambria" w:hAnsiTheme="minorHAnsi" w:cs="Cambria"/>
      <w:b/>
      <w:i/>
      <w:color w:val="000000"/>
      <w:lang w:val="en-US" w:bidi="ar-EG"/>
    </w:rPr>
  </w:style>
  <w:style w:type="character" w:customStyle="1" w:styleId="CorpoTextoChar">
    <w:name w:val="CorpoTexto Char"/>
    <w:basedOn w:val="Fontepargpadro"/>
    <w:link w:val="CorpoTexto"/>
    <w:rsid w:val="00D24127"/>
    <w:rPr>
      <w:rFonts w:ascii="Cambria" w:eastAsia="Cambria" w:hAnsi="Cambria" w:cs="Cambria"/>
      <w:color w:val="000000"/>
    </w:rPr>
  </w:style>
  <w:style w:type="paragraph" w:customStyle="1" w:styleId="Subttulo3">
    <w:name w:val="Subtítulo3"/>
    <w:basedOn w:val="Normal"/>
    <w:link w:val="Subttulo3Char"/>
    <w:autoRedefine/>
    <w:qFormat/>
    <w:rsid w:val="00601211"/>
    <w:pPr>
      <w:pBdr>
        <w:top w:val="nil"/>
        <w:left w:val="nil"/>
        <w:bottom w:val="nil"/>
        <w:right w:val="nil"/>
        <w:between w:val="nil"/>
      </w:pBdr>
      <w:spacing w:line="360" w:lineRule="auto"/>
      <w:jc w:val="both"/>
    </w:pPr>
    <w:rPr>
      <w:rFonts w:ascii="Cambria" w:eastAsia="Cambria" w:hAnsi="Cambria" w:cs="Cambria"/>
      <w:i/>
      <w:lang w:val="en-US"/>
    </w:rPr>
  </w:style>
  <w:style w:type="character" w:customStyle="1" w:styleId="Subttulo2Char">
    <w:name w:val="Subtítulo2 Char"/>
    <w:basedOn w:val="Fontepargpadro"/>
    <w:link w:val="Subttulo2"/>
    <w:rsid w:val="00A36784"/>
    <w:rPr>
      <w:rFonts w:asciiTheme="minorHAnsi" w:eastAsia="Cambria" w:hAnsiTheme="minorHAnsi" w:cs="Cambria"/>
      <w:b/>
      <w:i/>
      <w:color w:val="000000"/>
      <w:lang w:val="en-US" w:bidi="ar-EG"/>
    </w:rPr>
  </w:style>
  <w:style w:type="paragraph" w:customStyle="1" w:styleId="Subttulo4">
    <w:name w:val="Subtítulo4"/>
    <w:basedOn w:val="Normal"/>
    <w:link w:val="Subttulo4Char"/>
    <w:autoRedefine/>
    <w:qFormat/>
    <w:rsid w:val="008E1BFF"/>
    <w:pPr>
      <w:pBdr>
        <w:top w:val="nil"/>
        <w:left w:val="nil"/>
        <w:bottom w:val="nil"/>
        <w:right w:val="nil"/>
        <w:between w:val="nil"/>
      </w:pBdr>
      <w:spacing w:line="360" w:lineRule="auto"/>
      <w:ind w:firstLine="709"/>
      <w:jc w:val="both"/>
    </w:pPr>
    <w:rPr>
      <w:rFonts w:ascii="Cambria" w:eastAsia="Cambria" w:hAnsi="Cambria" w:cs="Cambria"/>
      <w:i/>
      <w:color w:val="000000"/>
    </w:rPr>
  </w:style>
  <w:style w:type="character" w:customStyle="1" w:styleId="Subttulo3Char">
    <w:name w:val="Subtítulo3 Char"/>
    <w:basedOn w:val="Fontepargpadro"/>
    <w:link w:val="Subttulo3"/>
    <w:rsid w:val="00420008"/>
    <w:rPr>
      <w:rFonts w:ascii="Cambria" w:eastAsia="Cambria" w:hAnsi="Cambria" w:cs="Cambria"/>
      <w:i/>
      <w:lang w:val="en-US"/>
    </w:rPr>
  </w:style>
  <w:style w:type="character" w:customStyle="1" w:styleId="Subttulo4Char">
    <w:name w:val="Subtítulo4 Char"/>
    <w:basedOn w:val="Fontepargpadro"/>
    <w:link w:val="Subttulo4"/>
    <w:rsid w:val="008E1BFF"/>
    <w:rPr>
      <w:rFonts w:ascii="Cambria" w:eastAsia="Cambria" w:hAnsi="Cambria" w:cs="Cambria"/>
      <w:i/>
      <w:color w:val="000000"/>
    </w:rPr>
  </w:style>
  <w:style w:type="paragraph" w:customStyle="1" w:styleId="TituloImagem">
    <w:name w:val="TituloImagem"/>
    <w:basedOn w:val="CorpoTexto"/>
    <w:link w:val="TituloImagemChar"/>
    <w:autoRedefine/>
    <w:qFormat/>
    <w:rsid w:val="007C1A1B"/>
    <w:pPr>
      <w:spacing w:line="240" w:lineRule="auto"/>
      <w:ind w:firstLine="0"/>
      <w:jc w:val="center"/>
    </w:pPr>
    <w:rPr>
      <w:rFonts w:ascii="Cambria Math" w:hAnsi="Cambria Math" w:cstheme="majorBidi"/>
      <w:bCs/>
      <w:lang w:val="en" w:eastAsia="zh-CN" w:bidi="en-US"/>
    </w:rPr>
  </w:style>
  <w:style w:type="character" w:customStyle="1" w:styleId="TituloImagemChar">
    <w:name w:val="TituloImagem Char"/>
    <w:basedOn w:val="CorpoTextoChar"/>
    <w:link w:val="TituloImagem"/>
    <w:rsid w:val="007C1A1B"/>
    <w:rPr>
      <w:rFonts w:ascii="Cambria Math" w:eastAsia="Cambria" w:hAnsi="Cambria Math" w:cstheme="majorBidi"/>
      <w:bCs/>
      <w:color w:val="000000"/>
      <w:lang w:val="en" w:eastAsia="zh-CN" w:bidi="en-US"/>
    </w:rPr>
  </w:style>
  <w:style w:type="paragraph" w:customStyle="1" w:styleId="Fonte">
    <w:name w:val="Fonte"/>
    <w:basedOn w:val="Subttulo4"/>
    <w:link w:val="FonteChar"/>
    <w:autoRedefine/>
    <w:qFormat/>
    <w:rsid w:val="005411E5"/>
    <w:pPr>
      <w:spacing w:line="240" w:lineRule="auto"/>
      <w:ind w:firstLine="0"/>
      <w:jc w:val="center"/>
    </w:pPr>
    <w:rPr>
      <w:i w:val="0"/>
      <w:color w:val="auto"/>
      <w:sz w:val="20"/>
      <w:lang w:val="en-GB"/>
    </w:rPr>
  </w:style>
  <w:style w:type="character" w:customStyle="1" w:styleId="FonteChar">
    <w:name w:val="Fonte Char"/>
    <w:basedOn w:val="Subttulo4Char"/>
    <w:link w:val="Fonte"/>
    <w:rsid w:val="005411E5"/>
    <w:rPr>
      <w:rFonts w:ascii="Cambria" w:eastAsia="Cambria" w:hAnsi="Cambria" w:cs="Cambria"/>
      <w:i w:val="0"/>
      <w:color w:val="000000"/>
      <w:sz w:val="20"/>
      <w:lang w:val="en-GB"/>
    </w:rPr>
  </w:style>
  <w:style w:type="character" w:styleId="Hyperlink">
    <w:name w:val="Hyperlink"/>
    <w:basedOn w:val="Fontepargpadro"/>
    <w:unhideWhenUsed/>
    <w:rsid w:val="00241B97"/>
    <w:rPr>
      <w:color w:val="0000FF" w:themeColor="hyperlink"/>
      <w:u w:val="single"/>
    </w:rPr>
  </w:style>
  <w:style w:type="paragraph" w:customStyle="1" w:styleId="Paragraph">
    <w:name w:val="Paragraph"/>
    <w:basedOn w:val="Normal"/>
    <w:next w:val="Normal"/>
    <w:qFormat/>
    <w:rsid w:val="00241B97"/>
    <w:pPr>
      <w:widowControl w:val="0"/>
      <w:spacing w:before="240" w:line="480" w:lineRule="auto"/>
    </w:pPr>
    <w:rPr>
      <w:lang w:val="en-GB" w:eastAsia="en-GB"/>
    </w:rPr>
  </w:style>
  <w:style w:type="paragraph" w:customStyle="1" w:styleId="Newparagraph">
    <w:name w:val="New paragraph"/>
    <w:basedOn w:val="Normal"/>
    <w:qFormat/>
    <w:rsid w:val="00241B97"/>
    <w:pPr>
      <w:spacing w:line="480" w:lineRule="auto"/>
      <w:ind w:firstLine="720"/>
    </w:pPr>
    <w:rPr>
      <w:lang w:val="en-GB" w:eastAsia="en-GB"/>
    </w:rPr>
  </w:style>
  <w:style w:type="paragraph" w:customStyle="1" w:styleId="AiMTNormalContinue">
    <w:name w:val="AiMT Normal Continue"/>
    <w:basedOn w:val="Normal"/>
    <w:rsid w:val="00503AE2"/>
    <w:pPr>
      <w:jc w:val="both"/>
    </w:pPr>
    <w:rPr>
      <w:spacing w:val="2"/>
      <w:sz w:val="20"/>
      <w:szCs w:val="20"/>
      <w:lang w:val="en-GB" w:eastAsia="cs-CZ"/>
    </w:rPr>
  </w:style>
  <w:style w:type="paragraph" w:customStyle="1" w:styleId="MDPI16affiliation">
    <w:name w:val="MDPI_1.6_affiliation"/>
    <w:basedOn w:val="Normal"/>
    <w:qFormat/>
    <w:rsid w:val="00503AE2"/>
    <w:pPr>
      <w:adjustRightInd w:val="0"/>
      <w:snapToGrid w:val="0"/>
      <w:spacing w:line="200" w:lineRule="atLeast"/>
      <w:ind w:left="311" w:hanging="198"/>
    </w:pPr>
    <w:rPr>
      <w:rFonts w:ascii="Palatino Linotype" w:hAnsi="Palatino Linotype"/>
      <w:color w:val="000000"/>
      <w:sz w:val="18"/>
      <w:szCs w:val="18"/>
      <w:lang w:val="en-US" w:eastAsia="de-DE" w:bidi="en-US"/>
    </w:rPr>
  </w:style>
  <w:style w:type="paragraph" w:styleId="NormalWeb">
    <w:name w:val="Normal (Web)"/>
    <w:basedOn w:val="Normal"/>
    <w:uiPriority w:val="99"/>
    <w:qFormat/>
    <w:rsid w:val="00503AE2"/>
    <w:pPr>
      <w:spacing w:before="100" w:beforeAutospacing="1" w:after="100" w:afterAutospacing="1"/>
    </w:pPr>
  </w:style>
  <w:style w:type="character" w:customStyle="1" w:styleId="extendedtext-short">
    <w:name w:val="extendedtext-short"/>
    <w:basedOn w:val="Fontepargpadro"/>
    <w:rsid w:val="00CA14D6"/>
  </w:style>
  <w:style w:type="character" w:customStyle="1" w:styleId="extendedtext-full">
    <w:name w:val="extendedtext-full"/>
    <w:basedOn w:val="Fontepargpadro"/>
    <w:rsid w:val="00CA14D6"/>
  </w:style>
  <w:style w:type="table" w:customStyle="1" w:styleId="3">
    <w:name w:val="3"/>
    <w:basedOn w:val="Tabelanormal"/>
    <w:rsid w:val="005E4BE5"/>
    <w:rPr>
      <w:rFonts w:ascii="Calibri" w:eastAsia="Calibri" w:hAnsi="Calibri" w:cs="Calibri"/>
      <w:sz w:val="22"/>
      <w:szCs w:val="22"/>
      <w:lang w:val="ms-MY" w:eastAsia="en-MY"/>
    </w:rPr>
    <w:tblPr>
      <w:tblStyleRowBandSize w:val="1"/>
      <w:tblStyleColBandSize w:val="1"/>
    </w:tblPr>
  </w:style>
  <w:style w:type="table" w:customStyle="1" w:styleId="2">
    <w:name w:val="2"/>
    <w:basedOn w:val="Tabelanormal"/>
    <w:rsid w:val="005E4BE5"/>
    <w:rPr>
      <w:rFonts w:ascii="Calibri" w:eastAsia="Calibri" w:hAnsi="Calibri" w:cs="Calibri"/>
      <w:sz w:val="22"/>
      <w:szCs w:val="22"/>
      <w:lang w:val="ms-MY" w:eastAsia="en-MY"/>
    </w:rPr>
    <w:tblPr>
      <w:tblStyleRowBandSize w:val="1"/>
      <w:tblStyleColBandSize w:val="1"/>
    </w:tblPr>
  </w:style>
  <w:style w:type="character" w:customStyle="1" w:styleId="rynqvb">
    <w:name w:val="rynqvb"/>
    <w:basedOn w:val="Fontepargpadro"/>
    <w:rsid w:val="000C0242"/>
  </w:style>
  <w:style w:type="paragraph" w:styleId="Textodenotaderodap">
    <w:name w:val="footnote text"/>
    <w:basedOn w:val="Normal"/>
    <w:link w:val="TextodenotaderodapChar1"/>
    <w:uiPriority w:val="99"/>
    <w:unhideWhenUsed/>
    <w:rsid w:val="000C0242"/>
    <w:rPr>
      <w:sz w:val="20"/>
      <w:szCs w:val="20"/>
      <w:lang w:eastAsia="en-US"/>
    </w:rPr>
  </w:style>
  <w:style w:type="character" w:customStyle="1" w:styleId="TextodenotaderodapChar">
    <w:name w:val="Texto de nota de rodapé Char"/>
    <w:basedOn w:val="Fontepargpadro"/>
    <w:uiPriority w:val="99"/>
    <w:rsid w:val="000C0242"/>
    <w:rPr>
      <w:sz w:val="20"/>
      <w:szCs w:val="20"/>
    </w:rPr>
  </w:style>
  <w:style w:type="character" w:customStyle="1" w:styleId="TextodenotaderodapChar1">
    <w:name w:val="Texto de nota de rodapé Char1"/>
    <w:basedOn w:val="Fontepargpadro"/>
    <w:link w:val="Textodenotaderodap"/>
    <w:uiPriority w:val="99"/>
    <w:semiHidden/>
    <w:rsid w:val="000C0242"/>
    <w:rPr>
      <w:sz w:val="20"/>
      <w:szCs w:val="20"/>
      <w:lang w:eastAsia="en-US"/>
    </w:rPr>
  </w:style>
  <w:style w:type="character" w:styleId="Refdenotaderodap">
    <w:name w:val="footnote reference"/>
    <w:basedOn w:val="Fontepargpadro"/>
    <w:uiPriority w:val="99"/>
    <w:unhideWhenUsed/>
    <w:rsid w:val="000C0242"/>
    <w:rPr>
      <w:vertAlign w:val="superscript"/>
    </w:rPr>
  </w:style>
  <w:style w:type="paragraph" w:customStyle="1" w:styleId="Els-body-text">
    <w:name w:val="Els-body-text"/>
    <w:link w:val="Els-body-textChar"/>
    <w:rsid w:val="000C0242"/>
    <w:pPr>
      <w:keepNext/>
      <w:spacing w:line="240" w:lineRule="exact"/>
      <w:ind w:firstLine="238"/>
      <w:jc w:val="both"/>
    </w:pPr>
    <w:rPr>
      <w:sz w:val="20"/>
      <w:szCs w:val="20"/>
      <w:lang w:val="en-US" w:eastAsia="en-US"/>
    </w:rPr>
  </w:style>
  <w:style w:type="table" w:styleId="Tabelacomgrade">
    <w:name w:val="Table Grid"/>
    <w:basedOn w:val="Tabelanormal"/>
    <w:uiPriority w:val="59"/>
    <w:qFormat/>
    <w:rsid w:val="000C02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0C0242"/>
    <w:pPr>
      <w:keepNext/>
      <w:numPr>
        <w:numId w:val="1"/>
      </w:numPr>
      <w:suppressAutoHyphens/>
      <w:spacing w:before="240" w:after="240" w:line="240" w:lineRule="exact"/>
    </w:pPr>
    <w:rPr>
      <w:b/>
      <w:sz w:val="20"/>
      <w:szCs w:val="20"/>
      <w:lang w:val="en-US" w:eastAsia="en-US"/>
    </w:rPr>
  </w:style>
  <w:style w:type="paragraph" w:customStyle="1" w:styleId="Els-2ndorder-head">
    <w:name w:val="Els-2ndorder-head"/>
    <w:next w:val="Els-body-text"/>
    <w:rsid w:val="000C0242"/>
    <w:pPr>
      <w:keepNext/>
      <w:numPr>
        <w:ilvl w:val="1"/>
        <w:numId w:val="1"/>
      </w:numPr>
      <w:suppressAutoHyphens/>
      <w:spacing w:before="240" w:after="240" w:line="240" w:lineRule="exact"/>
    </w:pPr>
    <w:rPr>
      <w:i/>
      <w:sz w:val="20"/>
      <w:szCs w:val="20"/>
      <w:lang w:val="en-US" w:eastAsia="en-US"/>
    </w:rPr>
  </w:style>
  <w:style w:type="paragraph" w:customStyle="1" w:styleId="Els-3rdorder-head">
    <w:name w:val="Els-3rdorder-head"/>
    <w:next w:val="Els-body-text"/>
    <w:rsid w:val="000C0242"/>
    <w:pPr>
      <w:keepNext/>
      <w:numPr>
        <w:ilvl w:val="2"/>
        <w:numId w:val="1"/>
      </w:numPr>
      <w:suppressAutoHyphens/>
      <w:spacing w:before="240" w:line="240" w:lineRule="exact"/>
      <w:ind w:left="0"/>
    </w:pPr>
    <w:rPr>
      <w:i/>
      <w:sz w:val="20"/>
      <w:szCs w:val="20"/>
      <w:lang w:val="en-US" w:eastAsia="en-US"/>
    </w:rPr>
  </w:style>
  <w:style w:type="paragraph" w:customStyle="1" w:styleId="Els-4thorder-head">
    <w:name w:val="Els-4thorder-head"/>
    <w:next w:val="Els-body-text"/>
    <w:rsid w:val="000C0242"/>
    <w:pPr>
      <w:keepNext/>
      <w:numPr>
        <w:ilvl w:val="3"/>
        <w:numId w:val="1"/>
      </w:numPr>
      <w:suppressAutoHyphens/>
      <w:spacing w:before="240" w:line="240" w:lineRule="exact"/>
    </w:pPr>
    <w:rPr>
      <w:i/>
      <w:sz w:val="20"/>
      <w:szCs w:val="20"/>
      <w:lang w:val="en-US" w:eastAsia="en-US"/>
    </w:rPr>
  </w:style>
  <w:style w:type="paragraph" w:customStyle="1" w:styleId="RodapRCD">
    <w:name w:val="Rodapé RCD"/>
    <w:basedOn w:val="Els-body-text"/>
    <w:link w:val="RodapRCDChar"/>
    <w:qFormat/>
    <w:rsid w:val="004E38ED"/>
    <w:pPr>
      <w:spacing w:line="240" w:lineRule="auto"/>
      <w:ind w:firstLine="0"/>
      <w:jc w:val="left"/>
    </w:pPr>
    <w:rPr>
      <w:rFonts w:ascii="Cambria" w:hAnsi="Cambria"/>
      <w:sz w:val="16"/>
      <w:szCs w:val="16"/>
    </w:rPr>
  </w:style>
  <w:style w:type="paragraph" w:styleId="Corpodetexto">
    <w:name w:val="Body Text"/>
    <w:basedOn w:val="Normal"/>
    <w:link w:val="CorpodetextoChar"/>
    <w:rsid w:val="000B7990"/>
    <w:pPr>
      <w:tabs>
        <w:tab w:val="left" w:pos="360"/>
      </w:tabs>
      <w:autoSpaceDE w:val="0"/>
      <w:autoSpaceDN w:val="0"/>
      <w:adjustRightInd w:val="0"/>
      <w:spacing w:line="480" w:lineRule="auto"/>
      <w:jc w:val="both"/>
      <w:textAlignment w:val="baseline"/>
    </w:pPr>
    <w:rPr>
      <w:rFonts w:eastAsia="MS Mincho"/>
      <w:color w:val="000000"/>
      <w:szCs w:val="20"/>
      <w:lang w:val="en-US" w:eastAsia="ja-JP"/>
    </w:rPr>
  </w:style>
  <w:style w:type="character" w:customStyle="1" w:styleId="Els-body-textChar">
    <w:name w:val="Els-body-text Char"/>
    <w:basedOn w:val="Fontepargpadro"/>
    <w:link w:val="Els-body-text"/>
    <w:rsid w:val="004E38ED"/>
    <w:rPr>
      <w:sz w:val="20"/>
      <w:szCs w:val="20"/>
      <w:lang w:val="en-US" w:eastAsia="en-US"/>
    </w:rPr>
  </w:style>
  <w:style w:type="character" w:customStyle="1" w:styleId="RodapRCDChar">
    <w:name w:val="Rodapé RCD Char"/>
    <w:basedOn w:val="Els-body-textChar"/>
    <w:link w:val="RodapRCD"/>
    <w:rsid w:val="004E38ED"/>
    <w:rPr>
      <w:rFonts w:ascii="Cambria" w:hAnsi="Cambria"/>
      <w:sz w:val="16"/>
      <w:szCs w:val="16"/>
      <w:lang w:val="en-US" w:eastAsia="en-US"/>
    </w:rPr>
  </w:style>
  <w:style w:type="character" w:customStyle="1" w:styleId="CorpodetextoChar">
    <w:name w:val="Corpo de texto Char"/>
    <w:basedOn w:val="Fontepargpadro"/>
    <w:link w:val="Corpodetexto"/>
    <w:rsid w:val="000B7990"/>
    <w:rPr>
      <w:rFonts w:eastAsia="MS Mincho"/>
      <w:color w:val="000000"/>
      <w:szCs w:val="20"/>
      <w:lang w:val="en-US" w:eastAsia="ja-JP"/>
    </w:rPr>
  </w:style>
  <w:style w:type="paragraph" w:customStyle="1" w:styleId="auteur">
    <w:name w:val="auteur"/>
    <w:basedOn w:val="Normal"/>
    <w:rsid w:val="000B7990"/>
    <w:pPr>
      <w:spacing w:before="100" w:beforeAutospacing="1" w:after="100" w:afterAutospacing="1"/>
    </w:pPr>
    <w:rPr>
      <w:lang w:val="uk-UA" w:eastAsia="uk-UA"/>
    </w:rPr>
  </w:style>
  <w:style w:type="character" w:customStyle="1" w:styleId="a">
    <w:name w:val="_"/>
    <w:basedOn w:val="Fontepargpadro"/>
    <w:rsid w:val="00B55EE3"/>
  </w:style>
  <w:style w:type="character" w:customStyle="1" w:styleId="ff5">
    <w:name w:val="ff5"/>
    <w:basedOn w:val="Fontepargpadro"/>
    <w:rsid w:val="00B55EE3"/>
  </w:style>
  <w:style w:type="character" w:customStyle="1" w:styleId="ls75">
    <w:name w:val="ls75"/>
    <w:basedOn w:val="Fontepargpadro"/>
    <w:rsid w:val="00B55EE3"/>
  </w:style>
  <w:style w:type="character" w:customStyle="1" w:styleId="ws11a">
    <w:name w:val="ws11a"/>
    <w:basedOn w:val="Fontepargpadro"/>
    <w:rsid w:val="00B55EE3"/>
  </w:style>
  <w:style w:type="character" w:customStyle="1" w:styleId="ff4">
    <w:name w:val="ff4"/>
    <w:basedOn w:val="Fontepargpadro"/>
    <w:rsid w:val="00B55EE3"/>
  </w:style>
  <w:style w:type="character" w:customStyle="1" w:styleId="ls19">
    <w:name w:val="ls19"/>
    <w:basedOn w:val="Fontepargpadro"/>
    <w:rsid w:val="00B55EE3"/>
  </w:style>
  <w:style w:type="character" w:customStyle="1" w:styleId="ls8c">
    <w:name w:val="ls8c"/>
    <w:basedOn w:val="Fontepargpadro"/>
    <w:rsid w:val="00B55EE3"/>
  </w:style>
  <w:style w:type="character" w:customStyle="1" w:styleId="ws14">
    <w:name w:val="ws14"/>
    <w:basedOn w:val="Fontepargpadro"/>
    <w:rsid w:val="00B55EE3"/>
  </w:style>
  <w:style w:type="character" w:customStyle="1" w:styleId="fs8">
    <w:name w:val="fs8"/>
    <w:basedOn w:val="Fontepargpadro"/>
    <w:rsid w:val="00B55EE3"/>
  </w:style>
  <w:style w:type="character" w:customStyle="1" w:styleId="ls4">
    <w:name w:val="ls4"/>
    <w:basedOn w:val="Fontepargpadro"/>
    <w:rsid w:val="00B55EE3"/>
  </w:style>
  <w:style w:type="character" w:customStyle="1" w:styleId="ls93">
    <w:name w:val="ls93"/>
    <w:basedOn w:val="Fontepargpadro"/>
    <w:rsid w:val="00B55EE3"/>
  </w:style>
  <w:style w:type="paragraph" w:customStyle="1" w:styleId="1">
    <w:name w:val="Обычный1"/>
    <w:uiPriority w:val="99"/>
    <w:rsid w:val="00131BF5"/>
    <w:rPr>
      <w:lang w:eastAsia="ru-RU"/>
    </w:rPr>
  </w:style>
  <w:style w:type="paragraph" w:styleId="Pr-formataoHTML">
    <w:name w:val="HTML Preformatted"/>
    <w:basedOn w:val="Normal"/>
    <w:link w:val="Pr-formataoHTMLChar"/>
    <w:uiPriority w:val="99"/>
    <w:unhideWhenUsed/>
    <w:rsid w:val="0013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Pr-formataoHTMLChar">
    <w:name w:val="Pré-formatação HTML Char"/>
    <w:basedOn w:val="Fontepargpadro"/>
    <w:link w:val="Pr-formataoHTML"/>
    <w:uiPriority w:val="99"/>
    <w:rsid w:val="00131BF5"/>
    <w:rPr>
      <w:rFonts w:ascii="Courier New" w:hAnsi="Courier New" w:cs="Courier New"/>
      <w:sz w:val="20"/>
      <w:szCs w:val="20"/>
      <w:lang w:val="ru-RU" w:eastAsia="ru-RU"/>
    </w:rPr>
  </w:style>
  <w:style w:type="character" w:customStyle="1" w:styleId="y2iqfc">
    <w:name w:val="y2iqfc"/>
    <w:basedOn w:val="Fontepargpadro"/>
    <w:rsid w:val="00131BF5"/>
  </w:style>
  <w:style w:type="paragraph" w:customStyle="1" w:styleId="References0">
    <w:name w:val="References"/>
    <w:basedOn w:val="Normal"/>
    <w:rsid w:val="00AC287B"/>
    <w:pPr>
      <w:numPr>
        <w:numId w:val="2"/>
      </w:numPr>
      <w:autoSpaceDE w:val="0"/>
      <w:autoSpaceDN w:val="0"/>
      <w:jc w:val="both"/>
    </w:pPr>
    <w:rPr>
      <w:rFonts w:eastAsia="SimSun"/>
      <w:sz w:val="16"/>
      <w:szCs w:val="16"/>
      <w:lang w:val="en-US" w:eastAsia="en-US"/>
    </w:rPr>
  </w:style>
  <w:style w:type="paragraph" w:styleId="Recuodecorpodetexto">
    <w:name w:val="Body Text Indent"/>
    <w:basedOn w:val="Normal"/>
    <w:link w:val="RecuodecorpodetextoChar"/>
    <w:uiPriority w:val="99"/>
    <w:unhideWhenUsed/>
    <w:rsid w:val="00AC287B"/>
    <w:pPr>
      <w:spacing w:after="120"/>
      <w:ind w:left="283"/>
    </w:pPr>
    <w:rPr>
      <w:lang w:eastAsia="uk-UA"/>
    </w:rPr>
  </w:style>
  <w:style w:type="character" w:customStyle="1" w:styleId="RecuodecorpodetextoChar">
    <w:name w:val="Recuo de corpo de texto Char"/>
    <w:basedOn w:val="Fontepargpadro"/>
    <w:link w:val="Recuodecorpodetexto"/>
    <w:uiPriority w:val="99"/>
    <w:rsid w:val="00AC287B"/>
    <w:rPr>
      <w:lang w:eastAsia="uk-UA"/>
    </w:rPr>
  </w:style>
  <w:style w:type="paragraph" w:customStyle="1" w:styleId="Citaolonga">
    <w:name w:val="Citação longa"/>
    <w:basedOn w:val="Normal"/>
    <w:link w:val="CitaolongaChar"/>
    <w:autoRedefine/>
    <w:qFormat/>
    <w:rsid w:val="003E5109"/>
    <w:pPr>
      <w:spacing w:before="100" w:beforeAutospacing="1" w:after="100" w:afterAutospacing="1"/>
      <w:ind w:left="2268"/>
      <w:jc w:val="both"/>
    </w:pPr>
    <w:rPr>
      <w:rFonts w:ascii="Cambria" w:eastAsia="Cambria" w:hAnsi="Cambria" w:cs="Cambria"/>
      <w:sz w:val="20"/>
    </w:rPr>
  </w:style>
  <w:style w:type="character" w:customStyle="1" w:styleId="Ttulo3Char">
    <w:name w:val="Título 3 Char"/>
    <w:basedOn w:val="Fontepargpadro"/>
    <w:link w:val="Ttulo3"/>
    <w:uiPriority w:val="9"/>
    <w:rsid w:val="0014505B"/>
    <w:rPr>
      <w:b/>
      <w:sz w:val="28"/>
      <w:szCs w:val="28"/>
    </w:rPr>
  </w:style>
  <w:style w:type="character" w:customStyle="1" w:styleId="CitaolongaChar">
    <w:name w:val="Citação longa Char"/>
    <w:basedOn w:val="Fontepargpadro"/>
    <w:link w:val="Citaolonga"/>
    <w:rsid w:val="003E5109"/>
    <w:rPr>
      <w:rFonts w:ascii="Cambria" w:eastAsia="Cambria" w:hAnsi="Cambria" w:cs="Cambria"/>
      <w:sz w:val="20"/>
    </w:rPr>
  </w:style>
  <w:style w:type="character" w:customStyle="1" w:styleId="fontstyle01">
    <w:name w:val="fontstyle01"/>
    <w:basedOn w:val="Fontepargpadro"/>
    <w:rsid w:val="0014505B"/>
    <w:rPr>
      <w:rFonts w:ascii="Times New Roman" w:hAnsi="Times New Roman" w:cs="Times New Roman" w:hint="default"/>
      <w:b w:val="0"/>
      <w:bCs w:val="0"/>
      <w:i w:val="0"/>
      <w:iCs w:val="0"/>
      <w:color w:val="000000"/>
      <w:sz w:val="24"/>
      <w:szCs w:val="24"/>
    </w:rPr>
  </w:style>
  <w:style w:type="paragraph" w:customStyle="1" w:styleId="10">
    <w:name w:val="Звичайний1"/>
    <w:rsid w:val="00F54305"/>
    <w:rPr>
      <w:lang w:eastAsia="uk-UA"/>
    </w:rPr>
  </w:style>
  <w:style w:type="character" w:styleId="Forte">
    <w:name w:val="Strong"/>
    <w:basedOn w:val="Fontepargpadro"/>
    <w:uiPriority w:val="22"/>
    <w:qFormat/>
    <w:rsid w:val="00F54305"/>
    <w:rPr>
      <w:b/>
      <w:bCs/>
    </w:rPr>
  </w:style>
  <w:style w:type="character" w:customStyle="1" w:styleId="Ttulo1Char">
    <w:name w:val="Título 1 Char"/>
    <w:link w:val="Ttulo1"/>
    <w:uiPriority w:val="9"/>
    <w:rsid w:val="00295597"/>
    <w:rPr>
      <w:b/>
      <w:sz w:val="48"/>
      <w:szCs w:val="48"/>
    </w:rPr>
  </w:style>
  <w:style w:type="character" w:customStyle="1" w:styleId="Ttulo2Char">
    <w:name w:val="Título 2 Char"/>
    <w:basedOn w:val="Fontepargpadro"/>
    <w:link w:val="Ttulo2"/>
    <w:uiPriority w:val="9"/>
    <w:rsid w:val="00295597"/>
    <w:rPr>
      <w:b/>
      <w:sz w:val="36"/>
      <w:szCs w:val="36"/>
    </w:rPr>
  </w:style>
  <w:style w:type="paragraph" w:customStyle="1" w:styleId="Articletitle">
    <w:name w:val="Article title"/>
    <w:basedOn w:val="Normal"/>
    <w:next w:val="Normal"/>
    <w:qFormat/>
    <w:rsid w:val="00295597"/>
    <w:pPr>
      <w:spacing w:after="120" w:line="360" w:lineRule="auto"/>
    </w:pPr>
    <w:rPr>
      <w:b/>
      <w:sz w:val="28"/>
      <w:lang w:val="en-GB" w:eastAsia="en-GB"/>
    </w:rPr>
  </w:style>
  <w:style w:type="paragraph" w:customStyle="1" w:styleId="Authornames">
    <w:name w:val="Author names"/>
    <w:basedOn w:val="Normal"/>
    <w:next w:val="Normal"/>
    <w:qFormat/>
    <w:rsid w:val="00295597"/>
    <w:pPr>
      <w:spacing w:before="240" w:line="360" w:lineRule="auto"/>
    </w:pPr>
    <w:rPr>
      <w:sz w:val="28"/>
      <w:lang w:val="en-GB" w:eastAsia="en-GB"/>
    </w:rPr>
  </w:style>
  <w:style w:type="paragraph" w:customStyle="1" w:styleId="Abstract">
    <w:name w:val="Abstract"/>
    <w:basedOn w:val="Normal"/>
    <w:next w:val="Normal"/>
    <w:qFormat/>
    <w:rsid w:val="00295597"/>
    <w:pPr>
      <w:spacing w:before="360" w:after="300" w:line="360" w:lineRule="auto"/>
      <w:ind w:left="720" w:right="567"/>
    </w:pPr>
    <w:rPr>
      <w:sz w:val="22"/>
      <w:lang w:val="en-GB" w:eastAsia="en-GB"/>
    </w:rPr>
  </w:style>
  <w:style w:type="paragraph" w:customStyle="1" w:styleId="EndNoteBibliographyTitle">
    <w:name w:val="EndNote Bibliography Title"/>
    <w:basedOn w:val="Normal"/>
    <w:link w:val="EndNoteBibliographyTitleChar"/>
    <w:rsid w:val="00295597"/>
    <w:pPr>
      <w:jc w:val="center"/>
    </w:pPr>
    <w:rPr>
      <w:rFonts w:eastAsia="Calibri"/>
      <w:lang w:val="en-US" w:eastAsia="en-US"/>
    </w:rPr>
  </w:style>
  <w:style w:type="character" w:customStyle="1" w:styleId="EndNoteBibliographyTitleChar">
    <w:name w:val="EndNote Bibliography Title Char"/>
    <w:basedOn w:val="Fontepargpadro"/>
    <w:link w:val="EndNoteBibliographyTitle"/>
    <w:rsid w:val="00295597"/>
    <w:rPr>
      <w:rFonts w:eastAsia="Calibri"/>
      <w:lang w:val="en-US" w:eastAsia="en-US"/>
    </w:rPr>
  </w:style>
  <w:style w:type="paragraph" w:customStyle="1" w:styleId="EndNoteBibliography">
    <w:name w:val="EndNote Bibliography"/>
    <w:basedOn w:val="Normal"/>
    <w:link w:val="EndNoteBibliographyChar"/>
    <w:rsid w:val="00295597"/>
    <w:pPr>
      <w:spacing w:line="480" w:lineRule="auto"/>
    </w:pPr>
    <w:rPr>
      <w:rFonts w:eastAsia="Calibri"/>
      <w:lang w:val="en-US" w:eastAsia="en-US"/>
    </w:rPr>
  </w:style>
  <w:style w:type="character" w:customStyle="1" w:styleId="EndNoteBibliographyChar">
    <w:name w:val="EndNote Bibliography Char"/>
    <w:basedOn w:val="Fontepargpadro"/>
    <w:link w:val="EndNoteBibliography"/>
    <w:rsid w:val="00295597"/>
    <w:rPr>
      <w:rFonts w:eastAsia="Calibri"/>
      <w:lang w:val="en-US" w:eastAsia="en-US"/>
    </w:rPr>
  </w:style>
  <w:style w:type="paragraph" w:customStyle="1" w:styleId="Bulletedlist">
    <w:name w:val="Bulleted list"/>
    <w:basedOn w:val="Paragraph"/>
    <w:next w:val="Paragraph"/>
    <w:qFormat/>
    <w:rsid w:val="00295597"/>
    <w:pPr>
      <w:widowControl/>
      <w:numPr>
        <w:numId w:val="3"/>
      </w:numPr>
      <w:spacing w:after="240"/>
      <w:ind w:hanging="360"/>
      <w:contextualSpacing/>
    </w:pPr>
  </w:style>
  <w:style w:type="character" w:customStyle="1" w:styleId="name">
    <w:name w:val="name"/>
    <w:basedOn w:val="Fontepargpadro"/>
    <w:rsid w:val="00F14A05"/>
  </w:style>
  <w:style w:type="character" w:customStyle="1" w:styleId="affiliation">
    <w:name w:val="affiliation"/>
    <w:basedOn w:val="Fontepargpadro"/>
    <w:rsid w:val="00F14A05"/>
  </w:style>
  <w:style w:type="character" w:styleId="Refdecomentrio">
    <w:name w:val="annotation reference"/>
    <w:basedOn w:val="Fontepargpadro"/>
    <w:uiPriority w:val="99"/>
    <w:semiHidden/>
    <w:unhideWhenUsed/>
    <w:rsid w:val="005852E2"/>
    <w:rPr>
      <w:sz w:val="16"/>
      <w:szCs w:val="16"/>
    </w:rPr>
  </w:style>
  <w:style w:type="paragraph" w:styleId="Textodecomentrio">
    <w:name w:val="annotation text"/>
    <w:basedOn w:val="Normal"/>
    <w:link w:val="TextodecomentrioChar"/>
    <w:unhideWhenUsed/>
    <w:rsid w:val="005852E2"/>
    <w:rPr>
      <w:sz w:val="20"/>
      <w:szCs w:val="20"/>
    </w:rPr>
  </w:style>
  <w:style w:type="character" w:customStyle="1" w:styleId="TextodecomentrioChar">
    <w:name w:val="Texto de comentário Char"/>
    <w:basedOn w:val="Fontepargpadro"/>
    <w:link w:val="Textodecomentrio"/>
    <w:uiPriority w:val="99"/>
    <w:rsid w:val="005852E2"/>
    <w:rPr>
      <w:sz w:val="20"/>
      <w:szCs w:val="20"/>
    </w:rPr>
  </w:style>
  <w:style w:type="paragraph" w:styleId="Assuntodocomentrio">
    <w:name w:val="annotation subject"/>
    <w:basedOn w:val="Textodecomentrio"/>
    <w:next w:val="Textodecomentrio"/>
    <w:link w:val="AssuntodocomentrioChar"/>
    <w:unhideWhenUsed/>
    <w:rsid w:val="005852E2"/>
    <w:rPr>
      <w:b/>
      <w:bCs/>
    </w:rPr>
  </w:style>
  <w:style w:type="character" w:customStyle="1" w:styleId="AssuntodocomentrioChar">
    <w:name w:val="Assunto do comentário Char"/>
    <w:basedOn w:val="TextodecomentrioChar"/>
    <w:link w:val="Assuntodocomentrio"/>
    <w:uiPriority w:val="99"/>
    <w:semiHidden/>
    <w:rsid w:val="005852E2"/>
    <w:rPr>
      <w:b/>
      <w:bCs/>
      <w:sz w:val="20"/>
      <w:szCs w:val="20"/>
    </w:rPr>
  </w:style>
  <w:style w:type="paragraph" w:styleId="Textodebalo">
    <w:name w:val="Balloon Text"/>
    <w:basedOn w:val="Normal"/>
    <w:link w:val="TextodebaloChar"/>
    <w:uiPriority w:val="99"/>
    <w:semiHidden/>
    <w:unhideWhenUsed/>
    <w:rsid w:val="005852E2"/>
    <w:rPr>
      <w:rFonts w:ascii="Segoe UI" w:hAnsi="Segoe UI" w:cs="Segoe UI"/>
      <w:sz w:val="18"/>
      <w:szCs w:val="18"/>
    </w:rPr>
  </w:style>
  <w:style w:type="character" w:customStyle="1" w:styleId="TextodebaloChar">
    <w:name w:val="Texto de balão Char"/>
    <w:basedOn w:val="Fontepargpadro"/>
    <w:link w:val="Textodebalo"/>
    <w:uiPriority w:val="99"/>
    <w:semiHidden/>
    <w:rsid w:val="005852E2"/>
    <w:rPr>
      <w:rFonts w:ascii="Segoe UI" w:hAnsi="Segoe UI" w:cs="Segoe UI"/>
      <w:sz w:val="18"/>
      <w:szCs w:val="18"/>
    </w:rPr>
  </w:style>
  <w:style w:type="paragraph" w:styleId="Legenda">
    <w:name w:val="caption"/>
    <w:basedOn w:val="Normal"/>
    <w:next w:val="Normal"/>
    <w:unhideWhenUsed/>
    <w:qFormat/>
    <w:rsid w:val="00276430"/>
    <w:pPr>
      <w:spacing w:after="200"/>
    </w:pPr>
    <w:rPr>
      <w:i/>
      <w:iCs/>
      <w:color w:val="1F497D" w:themeColor="text2"/>
      <w:sz w:val="18"/>
      <w:szCs w:val="18"/>
    </w:rPr>
  </w:style>
  <w:style w:type="paragraph" w:customStyle="1" w:styleId="TableContents">
    <w:name w:val="Table Contents"/>
    <w:basedOn w:val="Normal"/>
    <w:qFormat/>
    <w:rsid w:val="006D3262"/>
    <w:pPr>
      <w:suppressLineNumbers/>
      <w:suppressAutoHyphens/>
      <w:overflowPunct w:val="0"/>
    </w:pPr>
    <w:rPr>
      <w:rFonts w:ascii="Liberation Serif" w:eastAsia="Noto Serif CJK SC" w:hAnsi="Liberation Serif" w:cs="Lohit Devanagari"/>
      <w:kern w:val="2"/>
      <w:lang w:val="en-US" w:eastAsia="zh-CN" w:bidi="hi-IN"/>
    </w:rPr>
  </w:style>
  <w:style w:type="paragraph" w:customStyle="1" w:styleId="TableHeading">
    <w:name w:val="Table Heading"/>
    <w:basedOn w:val="TableContents"/>
    <w:qFormat/>
    <w:rsid w:val="006D3262"/>
    <w:pPr>
      <w:jc w:val="center"/>
    </w:pPr>
    <w:rPr>
      <w:b/>
      <w:bCs/>
    </w:rPr>
  </w:style>
  <w:style w:type="table" w:styleId="TabelaSimples2">
    <w:name w:val="Plain Table 2"/>
    <w:basedOn w:val="Tabelanormal"/>
    <w:uiPriority w:val="42"/>
    <w:rsid w:val="007037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e">
    <w:name w:val="Emphasis"/>
    <w:uiPriority w:val="20"/>
    <w:qFormat/>
    <w:rsid w:val="00CD28F3"/>
    <w:rPr>
      <w:i/>
      <w:iCs/>
    </w:rPr>
  </w:style>
  <w:style w:type="character" w:customStyle="1" w:styleId="q4iawc">
    <w:name w:val="q4iawc"/>
    <w:basedOn w:val="Fontepargpadro"/>
    <w:rsid w:val="00CD28F3"/>
  </w:style>
  <w:style w:type="character" w:customStyle="1" w:styleId="markedcontent">
    <w:name w:val="markedcontent"/>
    <w:basedOn w:val="Fontepargpadro"/>
    <w:rsid w:val="00CD28F3"/>
  </w:style>
  <w:style w:type="character" w:customStyle="1" w:styleId="trefbiblio">
    <w:name w:val="trefbiblio"/>
    <w:basedOn w:val="Fontepargpadro"/>
    <w:rsid w:val="00CD28F3"/>
  </w:style>
  <w:style w:type="table" w:customStyle="1" w:styleId="Tableausimple21">
    <w:name w:val="Tableau simple 21"/>
    <w:basedOn w:val="Tabelanormal"/>
    <w:uiPriority w:val="42"/>
    <w:rsid w:val="00694E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a">
    <w:name w:val="Bibliography"/>
    <w:basedOn w:val="Normal"/>
    <w:next w:val="Normal"/>
    <w:uiPriority w:val="37"/>
    <w:unhideWhenUsed/>
    <w:rsid w:val="00C3094D"/>
  </w:style>
  <w:style w:type="table" w:customStyle="1" w:styleId="TableNormal1">
    <w:name w:val="Table Normal1"/>
    <w:uiPriority w:val="99"/>
    <w:qFormat/>
    <w:rsid w:val="005F4576"/>
    <w:tblPr>
      <w:tblCellMar>
        <w:top w:w="0" w:type="dxa"/>
        <w:left w:w="0" w:type="dxa"/>
        <w:bottom w:w="0" w:type="dxa"/>
        <w:right w:w="0" w:type="dxa"/>
      </w:tblCellMar>
    </w:tblPr>
  </w:style>
  <w:style w:type="paragraph" w:customStyle="1" w:styleId="ItensNmero">
    <w:name w:val="Itens Número"/>
    <w:basedOn w:val="PargrafodaLista"/>
    <w:link w:val="ItensNmeroChar"/>
    <w:qFormat/>
    <w:rsid w:val="00BB1AB9"/>
    <w:pPr>
      <w:numPr>
        <w:numId w:val="4"/>
      </w:numPr>
      <w:autoSpaceDE w:val="0"/>
      <w:autoSpaceDN w:val="0"/>
      <w:ind w:left="1066" w:hanging="357"/>
    </w:pPr>
    <w:rPr>
      <w:rFonts w:ascii="Cambria" w:hAnsi="Cambria" w:cstheme="minorHAnsi"/>
    </w:rPr>
  </w:style>
  <w:style w:type="character" w:customStyle="1" w:styleId="ItensNmeroChar">
    <w:name w:val="Itens Número Char"/>
    <w:basedOn w:val="PargrafodaListaChar"/>
    <w:link w:val="ItensNmero"/>
    <w:rsid w:val="00BB1AB9"/>
    <w:rPr>
      <w:rFonts w:ascii="Cambria" w:hAnsi="Cambria" w:cstheme="minorHAnsi"/>
      <w:lang w:eastAsia="uk-UA"/>
    </w:rPr>
  </w:style>
  <w:style w:type="paragraph" w:customStyle="1" w:styleId="Referencesespagnoles">
    <w:name w:val="References espagnoles"/>
    <w:basedOn w:val="Normal"/>
    <w:rsid w:val="00840C5A"/>
    <w:pPr>
      <w:tabs>
        <w:tab w:val="right" w:pos="279"/>
        <w:tab w:val="right" w:pos="1359"/>
      </w:tabs>
      <w:suppressAutoHyphens/>
      <w:autoSpaceDE w:val="0"/>
      <w:autoSpaceDN w:val="0"/>
      <w:adjustRightInd w:val="0"/>
      <w:spacing w:line="200" w:lineRule="atLeast"/>
      <w:textAlignment w:val="center"/>
    </w:pPr>
    <w:rPr>
      <w:color w:val="000000"/>
      <w:sz w:val="16"/>
      <w:szCs w:val="16"/>
      <w:lang w:val="fr-FR" w:eastAsia="en-US"/>
    </w:rPr>
  </w:style>
  <w:style w:type="character" w:customStyle="1" w:styleId="unicode">
    <w:name w:val="unicode"/>
    <w:rsid w:val="00840C5A"/>
    <w:rPr>
      <w:w w:val="100"/>
    </w:rPr>
  </w:style>
  <w:style w:type="table" w:customStyle="1" w:styleId="PlainTable21">
    <w:name w:val="Plain Table 21"/>
    <w:basedOn w:val="Tabelanormal"/>
    <w:next w:val="TabelaSimples2"/>
    <w:uiPriority w:val="42"/>
    <w:rsid w:val="0074590B"/>
    <w:rPr>
      <w:rFonts w:ascii="Calibri" w:eastAsia="Calibri" w:hAnsi="Calibri" w:cs="Arial"/>
      <w:sz w:val="22"/>
      <w:szCs w:val="22"/>
      <w:lang w:val="fr-FR"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g-star-inserted">
    <w:name w:val="ng-star-inserted"/>
    <w:rsid w:val="00265A11"/>
  </w:style>
  <w:style w:type="table" w:customStyle="1" w:styleId="Grilledutableau1">
    <w:name w:val="Grille du tableau1"/>
    <w:basedOn w:val="Tabelanormal"/>
    <w:next w:val="Tabelacomgrade"/>
    <w:uiPriority w:val="39"/>
    <w:rsid w:val="00265A11"/>
    <w:rPr>
      <w:rFonts w:ascii="Calibri" w:eastAsia="Calibri" w:hAnsi="Calibri" w:cs="Vrinda"/>
      <w:kern w:val="2"/>
      <w:szCs w:val="30"/>
      <w:lang w:val="es-ES" w:eastAsia="en-US" w:bidi="bn-IN"/>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65A11"/>
  </w:style>
  <w:style w:type="paragraph" w:customStyle="1" w:styleId="Default">
    <w:name w:val="Default"/>
    <w:rsid w:val="00263F02"/>
    <w:pPr>
      <w:autoSpaceDE w:val="0"/>
      <w:autoSpaceDN w:val="0"/>
      <w:adjustRightInd w:val="0"/>
      <w:spacing w:line="360" w:lineRule="auto"/>
      <w:ind w:firstLine="709"/>
    </w:pPr>
    <w:rPr>
      <w:rFonts w:ascii="Cambria" w:hAnsi="Cambria" w:cs="Cambria"/>
      <w:color w:val="000000"/>
      <w:lang w:val="fr-FR"/>
    </w:rPr>
  </w:style>
  <w:style w:type="table" w:customStyle="1" w:styleId="Tramemoyenne1-Accent41">
    <w:name w:val="Trame moyenne 1 - Accent 41"/>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moyenne1-Accent51">
    <w:name w:val="Grille moyenne 1 - Accent 51"/>
    <w:basedOn w:val="Tabelanormal"/>
    <w:next w:val="GradeMdia1-nfase5"/>
    <w:uiPriority w:val="67"/>
    <w:rsid w:val="00263F02"/>
    <w:pPr>
      <w:ind w:firstLine="709"/>
    </w:pPr>
    <w:rPr>
      <w:rFonts w:ascii="Cambria" w:eastAsia="Calibri" w:hAnsi="Cambria"/>
      <w:sz w:val="22"/>
      <w:szCs w:val="22"/>
      <w:lang w:val="fr-FR" w:eastAsia="en-US"/>
    </w:rPr>
    <w:tblPr>
      <w:tblStyleRowBandSize w:val="1"/>
      <w:tblStyleColBandSize w:val="1"/>
      <w:tblBorders>
        <w:top w:val="single" w:sz="8" w:space="0" w:color="EDC779"/>
        <w:left w:val="single" w:sz="8" w:space="0" w:color="EDC779"/>
        <w:bottom w:val="single" w:sz="8" w:space="0" w:color="EDC779"/>
        <w:right w:val="single" w:sz="8" w:space="0" w:color="EDC779"/>
        <w:insideH w:val="single" w:sz="8" w:space="0" w:color="EDC779"/>
        <w:insideV w:val="single" w:sz="8" w:space="0" w:color="EDC779"/>
      </w:tblBorders>
    </w:tblPr>
    <w:tcPr>
      <w:shd w:val="clear" w:color="auto" w:fill="F9ECD3"/>
    </w:tcPr>
    <w:tblStylePr w:type="firstRow">
      <w:rPr>
        <w:b/>
        <w:bCs/>
      </w:rPr>
    </w:tblStylePr>
    <w:tblStylePr w:type="lastRow">
      <w:rPr>
        <w:b/>
        <w:bCs/>
      </w:rPr>
      <w:tblPr/>
      <w:tcPr>
        <w:tcBorders>
          <w:top w:val="single" w:sz="18" w:space="0" w:color="EDC779"/>
        </w:tcBorders>
      </w:tcPr>
    </w:tblStylePr>
    <w:tblStylePr w:type="firstCol">
      <w:rPr>
        <w:b/>
        <w:bCs/>
      </w:rPr>
    </w:tblStylePr>
    <w:tblStylePr w:type="lastCol">
      <w:rPr>
        <w:b/>
        <w:bCs/>
      </w:rPr>
    </w:tblStylePr>
    <w:tblStylePr w:type="band1Vert">
      <w:tblPr/>
      <w:tcPr>
        <w:shd w:val="clear" w:color="auto" w:fill="F3DAA6"/>
      </w:tcPr>
    </w:tblStylePr>
    <w:tblStylePr w:type="band1Horz">
      <w:tblPr/>
      <w:tcPr>
        <w:shd w:val="clear" w:color="auto" w:fill="F3DAA6"/>
      </w:tcPr>
    </w:tblStylePr>
  </w:style>
  <w:style w:type="table" w:customStyle="1" w:styleId="Tramemoyenne1-Accent42">
    <w:name w:val="Trame moyenne 1 - Accent 42"/>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claire-Accent31">
    <w:name w:val="Grille claire - Accent 31"/>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2">
    <w:name w:val="Grille claire - Accent 32"/>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3">
    <w:name w:val="Grille claire - Accent 33"/>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4">
    <w:name w:val="Grille claire - Accent 34"/>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5">
    <w:name w:val="Grille claire - Accent 35"/>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styleId="SombreamentoMdio1-nfase4">
    <w:name w:val="Medium Shading 1 Accent 4"/>
    <w:basedOn w:val="Tabelanormal"/>
    <w:uiPriority w:val="63"/>
    <w:semiHidden/>
    <w:unhideWhenUsed/>
    <w:rsid w:val="00263F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adeMdia1-nfase5">
    <w:name w:val="Medium Grid 1 Accent 5"/>
    <w:basedOn w:val="Tabelanormal"/>
    <w:uiPriority w:val="67"/>
    <w:semiHidden/>
    <w:unhideWhenUsed/>
    <w:rsid w:val="00263F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Clara-nfase3">
    <w:name w:val="Light Grid Accent 3"/>
    <w:basedOn w:val="Tabelanormal"/>
    <w:uiPriority w:val="62"/>
    <w:semiHidden/>
    <w:unhideWhenUsed/>
    <w:rsid w:val="00263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wtze">
    <w:name w:val="hwtze"/>
    <w:basedOn w:val="Fontepargpadro"/>
    <w:rsid w:val="0015275D"/>
  </w:style>
  <w:style w:type="paragraph" w:customStyle="1" w:styleId="Ecriturepfe">
    <w:name w:val="Ecriture pfe"/>
    <w:basedOn w:val="Normal"/>
    <w:link w:val="EcriturepfeCar"/>
    <w:rsid w:val="004837E2"/>
    <w:pPr>
      <w:spacing w:before="120" w:after="120" w:line="360" w:lineRule="auto"/>
      <w:ind w:firstLine="851"/>
      <w:jc w:val="both"/>
    </w:pPr>
    <w:rPr>
      <w:rFonts w:asciiTheme="minorHAnsi" w:eastAsiaTheme="minorHAnsi" w:hAnsiTheme="minorHAnsi"/>
      <w:szCs w:val="28"/>
      <w:lang w:val="fr-FR" w:eastAsia="en-US"/>
    </w:rPr>
  </w:style>
  <w:style w:type="character" w:customStyle="1" w:styleId="EcriturepfeCar">
    <w:name w:val="Ecriture pfe Car"/>
    <w:basedOn w:val="Fontepargpadro"/>
    <w:link w:val="Ecriturepfe"/>
    <w:rsid w:val="004837E2"/>
    <w:rPr>
      <w:rFonts w:asciiTheme="minorHAnsi" w:eastAsiaTheme="minorHAnsi" w:hAnsiTheme="minorHAnsi"/>
      <w:szCs w:val="28"/>
      <w:lang w:val="fr-FR" w:eastAsia="en-US"/>
    </w:rPr>
  </w:style>
  <w:style w:type="paragraph" w:customStyle="1" w:styleId="Citation11">
    <w:name w:val="Citation11"/>
    <w:basedOn w:val="Ecriturepfe"/>
    <w:link w:val="Citation11Car"/>
    <w:qFormat/>
    <w:rsid w:val="004837E2"/>
    <w:pPr>
      <w:jc w:val="center"/>
    </w:pPr>
    <w:rPr>
      <w:i/>
    </w:rPr>
  </w:style>
  <w:style w:type="character" w:customStyle="1" w:styleId="Citation11Car">
    <w:name w:val="Citation11 Car"/>
    <w:basedOn w:val="EcriturepfeCar"/>
    <w:link w:val="Citation11"/>
    <w:rsid w:val="004837E2"/>
    <w:rPr>
      <w:rFonts w:asciiTheme="minorHAnsi" w:eastAsiaTheme="minorHAnsi" w:hAnsiTheme="minorHAnsi"/>
      <w:i/>
      <w:szCs w:val="28"/>
      <w:lang w:val="fr-FR" w:eastAsia="en-US"/>
    </w:rPr>
  </w:style>
  <w:style w:type="paragraph" w:customStyle="1" w:styleId="Rfrence">
    <w:name w:val="Référence"/>
    <w:basedOn w:val="Textodenotaderodap"/>
    <w:link w:val="RfrenceCar"/>
    <w:qFormat/>
    <w:rsid w:val="004837E2"/>
    <w:rPr>
      <w:rFonts w:asciiTheme="minorHAnsi" w:eastAsiaTheme="minorHAnsi" w:hAnsiTheme="minorHAnsi" w:cstheme="minorBidi"/>
      <w:lang w:val="fr-FR"/>
    </w:rPr>
  </w:style>
  <w:style w:type="character" w:customStyle="1" w:styleId="RfrenceCar">
    <w:name w:val="Référence Car"/>
    <w:basedOn w:val="TextodenotaderodapChar"/>
    <w:link w:val="Rfrence"/>
    <w:rsid w:val="004837E2"/>
    <w:rPr>
      <w:rFonts w:asciiTheme="minorHAnsi" w:eastAsiaTheme="minorHAnsi" w:hAnsiTheme="minorHAnsi" w:cstheme="minorBidi"/>
      <w:sz w:val="20"/>
      <w:szCs w:val="20"/>
      <w:lang w:val="fr-FR" w:eastAsia="en-US"/>
    </w:rPr>
  </w:style>
  <w:style w:type="character" w:customStyle="1" w:styleId="fontstyle21">
    <w:name w:val="fontstyle21"/>
    <w:basedOn w:val="Fontepargpadro"/>
    <w:rsid w:val="004837E2"/>
    <w:rPr>
      <w:rFonts w:ascii="Times New Roman" w:hAnsi="Times New Roman" w:cs="Times New Roman" w:hint="default"/>
      <w:b w:val="0"/>
      <w:bCs w:val="0"/>
      <w:i/>
      <w:iCs/>
      <w:color w:val="000000"/>
      <w:sz w:val="20"/>
      <w:szCs w:val="20"/>
    </w:rPr>
  </w:style>
  <w:style w:type="character" w:customStyle="1" w:styleId="orcid">
    <w:name w:val="orcid"/>
    <w:basedOn w:val="Fontepargpadro"/>
    <w:rsid w:val="00FA3B54"/>
  </w:style>
  <w:style w:type="table" w:customStyle="1" w:styleId="Table1">
    <w:name w:val="Table1"/>
    <w:basedOn w:val="Tabelanormal"/>
    <w:rsid w:val="00E21203"/>
    <w:rPr>
      <w:rFonts w:ascii="Calibri" w:eastAsia="Calibri" w:hAnsi="Calibri" w:cs="Calibri"/>
      <w:sz w:val="22"/>
      <w:szCs w:val="22"/>
      <w:lang w:val="uk-UA" w:eastAsia="en-US"/>
    </w:rPr>
    <w:tblPr>
      <w:tblStyleRowBandSize w:val="1"/>
      <w:tblStyleColBandSize w:val="1"/>
      <w:tblInd w:w="0" w:type="nil"/>
    </w:tblPr>
  </w:style>
  <w:style w:type="character" w:customStyle="1" w:styleId="Ttulo4Char">
    <w:name w:val="Título 4 Char"/>
    <w:basedOn w:val="Fontepargpadro"/>
    <w:link w:val="Ttulo4"/>
    <w:uiPriority w:val="99"/>
    <w:locked/>
    <w:rsid w:val="00191861"/>
    <w:rPr>
      <w:b/>
    </w:rPr>
  </w:style>
  <w:style w:type="character" w:customStyle="1" w:styleId="Ttulo5Char">
    <w:name w:val="Título 5 Char"/>
    <w:basedOn w:val="Fontepargpadro"/>
    <w:link w:val="Ttulo5"/>
    <w:uiPriority w:val="99"/>
    <w:locked/>
    <w:rsid w:val="00191861"/>
    <w:rPr>
      <w:b/>
      <w:sz w:val="22"/>
      <w:szCs w:val="22"/>
    </w:rPr>
  </w:style>
  <w:style w:type="character" w:customStyle="1" w:styleId="Ttulo6Char">
    <w:name w:val="Título 6 Char"/>
    <w:basedOn w:val="Fontepargpadro"/>
    <w:link w:val="Ttulo6"/>
    <w:uiPriority w:val="99"/>
    <w:locked/>
    <w:rsid w:val="00191861"/>
    <w:rPr>
      <w:b/>
      <w:sz w:val="20"/>
      <w:szCs w:val="20"/>
    </w:rPr>
  </w:style>
  <w:style w:type="character" w:customStyle="1" w:styleId="TtuloChar">
    <w:name w:val="Título Char"/>
    <w:basedOn w:val="Fontepargpadro"/>
    <w:link w:val="Ttulo"/>
    <w:uiPriority w:val="99"/>
    <w:locked/>
    <w:rsid w:val="00191861"/>
    <w:rPr>
      <w:b/>
      <w:sz w:val="72"/>
      <w:szCs w:val="72"/>
    </w:rPr>
  </w:style>
  <w:style w:type="character" w:customStyle="1" w:styleId="SubttuloChar">
    <w:name w:val="Subtítulo Char"/>
    <w:basedOn w:val="Fontepargpadro"/>
    <w:link w:val="Subttulo"/>
    <w:uiPriority w:val="99"/>
    <w:locked/>
    <w:rsid w:val="00191861"/>
    <w:rPr>
      <w:rFonts w:ascii="Georgia" w:eastAsia="Georgia" w:hAnsi="Georgia" w:cs="Georgia"/>
      <w:i/>
      <w:color w:val="666666"/>
      <w:sz w:val="48"/>
      <w:szCs w:val="48"/>
    </w:rPr>
  </w:style>
  <w:style w:type="character" w:styleId="HiperlinkVisitado">
    <w:name w:val="FollowedHyperlink"/>
    <w:basedOn w:val="Fontepargpadro"/>
    <w:rsid w:val="00191861"/>
    <w:rPr>
      <w:rFonts w:cs="Times New Roman"/>
      <w:color w:val="800080"/>
      <w:u w:val="single"/>
    </w:rPr>
  </w:style>
  <w:style w:type="table" w:styleId="SombreamentoClaro">
    <w:name w:val="Light Shading"/>
    <w:basedOn w:val="Tabelanormal"/>
    <w:uiPriority w:val="99"/>
    <w:rsid w:val="00191861"/>
    <w:rPr>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0">
    <w:name w:val="Стиль"/>
    <w:basedOn w:val="TableNormal1"/>
    <w:uiPriority w:val="99"/>
    <w:rsid w:val="00191861"/>
    <w:rPr>
      <w:color w:val="000000"/>
      <w:lang w:val="uk-UA" w:eastAsia="zh-CN"/>
    </w:rPr>
    <w:tblPr>
      <w:tblStyleRowBandSize w:val="1"/>
      <w:tblStyleColBandSize w:val="1"/>
      <w:tblCellMar>
        <w:left w:w="108" w:type="dxa"/>
        <w:right w:w="108" w:type="dxa"/>
      </w:tblCellMar>
    </w:tblPr>
    <w:tblStylePr w:type="fir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firstCol">
      <w:rPr>
        <w:rFonts w:cs="Times New Roman"/>
        <w:b/>
      </w:rPr>
    </w:tblStylePr>
    <w:tblStylePr w:type="lastCol">
      <w:rPr>
        <w:rFonts w:cs="Times New Roman"/>
        <w:b/>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тиль1"/>
    <w:basedOn w:val="TableNormal1"/>
    <w:uiPriority w:val="99"/>
    <w:rsid w:val="00191861"/>
    <w:rPr>
      <w:color w:val="000000"/>
      <w:lang w:val="uk-UA" w:eastAsia="zh-CN"/>
    </w:rPr>
    <w:tblPr>
      <w:tblStyleRowBandSize w:val="1"/>
      <w:tblStyleColBandSize w:val="1"/>
      <w:tblCellMar>
        <w:left w:w="108" w:type="dxa"/>
        <w:right w:w="108" w:type="dxa"/>
      </w:tblCellMar>
    </w:tblPr>
  </w:style>
  <w:style w:type="paragraph" w:styleId="Reviso">
    <w:name w:val="Revision"/>
    <w:hidden/>
    <w:uiPriority w:val="99"/>
    <w:semiHidden/>
    <w:rsid w:val="00191861"/>
    <w:rPr>
      <w:lang w:val="en-GB" w:eastAsia="en-US"/>
    </w:rPr>
  </w:style>
  <w:style w:type="character" w:customStyle="1" w:styleId="page-number-substitute">
    <w:name w:val="page-number-substitute"/>
    <w:basedOn w:val="Fontepargpadro"/>
    <w:rsid w:val="00191861"/>
  </w:style>
  <w:style w:type="character" w:customStyle="1" w:styleId="UnresolvedMention">
    <w:name w:val="Unresolved Mention"/>
    <w:basedOn w:val="Fontepargpadro"/>
    <w:unhideWhenUsed/>
    <w:rsid w:val="00191861"/>
    <w:rPr>
      <w:color w:val="605E5C"/>
      <w:shd w:val="clear" w:color="auto" w:fill="E1DFDD"/>
    </w:rPr>
  </w:style>
  <w:style w:type="table" w:customStyle="1" w:styleId="TabloKlavuzu2">
    <w:name w:val="Tablo Kılavuzu2"/>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rsid w:val="00191861"/>
    <w:pPr>
      <w:adjustRightInd w:val="0"/>
      <w:snapToGrid w:val="0"/>
      <w:spacing w:line="260" w:lineRule="atLeast"/>
      <w:jc w:val="center"/>
    </w:pPr>
    <w:rPr>
      <w:rFonts w:ascii="Palatino Linotype" w:hAnsi="Palatino Linotype"/>
      <w:snapToGrid w:val="0"/>
      <w:color w:val="000000"/>
      <w:sz w:val="20"/>
      <w:szCs w:val="20"/>
      <w:lang w:val="en-US" w:eastAsia="de-DE" w:bidi="en-US"/>
    </w:rPr>
  </w:style>
  <w:style w:type="paragraph" w:customStyle="1" w:styleId="MCLN">
    <w:name w:val="MỤC LỚN"/>
    <w:basedOn w:val="Normal"/>
    <w:link w:val="MCLNChar"/>
    <w:qFormat/>
    <w:rsid w:val="00191861"/>
    <w:pPr>
      <w:spacing w:before="120" w:after="120" w:line="360" w:lineRule="auto"/>
      <w:jc w:val="center"/>
    </w:pPr>
    <w:rPr>
      <w:b/>
      <w:sz w:val="26"/>
      <w:szCs w:val="26"/>
      <w:lang w:val="en-US" w:eastAsia="en-US"/>
    </w:rPr>
  </w:style>
  <w:style w:type="character" w:customStyle="1" w:styleId="MCLNChar">
    <w:name w:val="MỤC LỚN Char"/>
    <w:link w:val="MCLN"/>
    <w:rsid w:val="00191861"/>
    <w:rPr>
      <w:b/>
      <w:sz w:val="26"/>
      <w:szCs w:val="26"/>
      <w:lang w:val="en-US" w:eastAsia="en-US"/>
    </w:rPr>
  </w:style>
  <w:style w:type="paragraph" w:customStyle="1" w:styleId="Mc11">
    <w:name w:val="Mục 1.1"/>
    <w:basedOn w:val="Normal"/>
    <w:link w:val="Mc11Char"/>
    <w:qFormat/>
    <w:rsid w:val="00191861"/>
    <w:pPr>
      <w:spacing w:before="120" w:after="120" w:line="360" w:lineRule="auto"/>
      <w:ind w:firstLine="567"/>
      <w:jc w:val="both"/>
    </w:pPr>
    <w:rPr>
      <w:b/>
      <w:sz w:val="26"/>
      <w:szCs w:val="26"/>
      <w:lang w:val="vi-VN" w:eastAsia="en-US"/>
    </w:rPr>
  </w:style>
  <w:style w:type="paragraph" w:customStyle="1" w:styleId="Mc111">
    <w:name w:val="Mục 1.1.1"/>
    <w:basedOn w:val="Normal"/>
    <w:link w:val="Mc111Char"/>
    <w:qFormat/>
    <w:rsid w:val="00191861"/>
    <w:pPr>
      <w:spacing w:before="120" w:after="120" w:line="360" w:lineRule="auto"/>
      <w:ind w:firstLine="567"/>
      <w:jc w:val="both"/>
    </w:pPr>
    <w:rPr>
      <w:b/>
      <w:sz w:val="26"/>
      <w:szCs w:val="26"/>
      <w:lang w:val="vi-VN" w:eastAsia="en-US"/>
    </w:rPr>
  </w:style>
  <w:style w:type="character" w:customStyle="1" w:styleId="Mc11Char">
    <w:name w:val="Mục 1.1 Char"/>
    <w:link w:val="Mc11"/>
    <w:rsid w:val="00191861"/>
    <w:rPr>
      <w:b/>
      <w:sz w:val="26"/>
      <w:szCs w:val="26"/>
      <w:lang w:val="vi-VN" w:eastAsia="en-US"/>
    </w:rPr>
  </w:style>
  <w:style w:type="character" w:customStyle="1" w:styleId="Mc111Char">
    <w:name w:val="Mục 1.1.1 Char"/>
    <w:link w:val="Mc111"/>
    <w:rsid w:val="00191861"/>
    <w:rPr>
      <w:b/>
      <w:sz w:val="26"/>
      <w:szCs w:val="26"/>
      <w:lang w:val="vi-VN" w:eastAsia="en-US"/>
    </w:rPr>
  </w:style>
  <w:style w:type="paragraph" w:styleId="CabealhodoSumrio">
    <w:name w:val="TOC Heading"/>
    <w:basedOn w:val="Ttulo1"/>
    <w:next w:val="Normal"/>
    <w:uiPriority w:val="39"/>
    <w:unhideWhenUsed/>
    <w:qFormat/>
    <w:rsid w:val="00191861"/>
    <w:pPr>
      <w:spacing w:after="0" w:line="276" w:lineRule="auto"/>
      <w:outlineLvl w:val="9"/>
    </w:pPr>
    <w:rPr>
      <w:rFonts w:ascii="Calibri Light" w:hAnsi="Calibri Light"/>
      <w:bCs/>
      <w:color w:val="2F5496"/>
      <w:sz w:val="28"/>
      <w:szCs w:val="28"/>
      <w:lang w:val="en-US" w:eastAsia="en-US"/>
    </w:rPr>
  </w:style>
  <w:style w:type="paragraph" w:styleId="Sumrio1">
    <w:name w:val="toc 1"/>
    <w:basedOn w:val="Normal"/>
    <w:next w:val="Normal"/>
    <w:autoRedefine/>
    <w:uiPriority w:val="39"/>
    <w:unhideWhenUsed/>
    <w:rsid w:val="00191861"/>
    <w:pPr>
      <w:spacing w:before="120" w:line="259" w:lineRule="auto"/>
    </w:pPr>
    <w:rPr>
      <w:rFonts w:ascii="Calibri" w:eastAsia="Calibri" w:hAnsi="Calibri" w:cs="Calibri"/>
      <w:b/>
      <w:bCs/>
      <w:i/>
      <w:iCs/>
      <w:color w:val="000000"/>
      <w:lang w:val="en-US" w:eastAsia="en-US"/>
    </w:rPr>
  </w:style>
  <w:style w:type="paragraph" w:styleId="Sumrio2">
    <w:name w:val="toc 2"/>
    <w:basedOn w:val="Normal"/>
    <w:next w:val="Normal"/>
    <w:autoRedefine/>
    <w:uiPriority w:val="39"/>
    <w:unhideWhenUsed/>
    <w:rsid w:val="00191861"/>
    <w:pPr>
      <w:spacing w:before="120" w:line="259" w:lineRule="auto"/>
      <w:ind w:left="220"/>
    </w:pPr>
    <w:rPr>
      <w:rFonts w:ascii="Calibri" w:eastAsia="Calibri" w:hAnsi="Calibri" w:cs="Calibri"/>
      <w:b/>
      <w:bCs/>
      <w:color w:val="000000"/>
      <w:sz w:val="22"/>
      <w:szCs w:val="22"/>
      <w:lang w:val="en-US" w:eastAsia="en-US"/>
    </w:rPr>
  </w:style>
  <w:style w:type="paragraph" w:styleId="Sumrio3">
    <w:name w:val="toc 3"/>
    <w:basedOn w:val="Normal"/>
    <w:next w:val="Normal"/>
    <w:autoRedefine/>
    <w:uiPriority w:val="39"/>
    <w:unhideWhenUsed/>
    <w:rsid w:val="00191861"/>
    <w:pPr>
      <w:spacing w:line="259" w:lineRule="auto"/>
      <w:ind w:left="440"/>
    </w:pPr>
    <w:rPr>
      <w:rFonts w:ascii="Calibri" w:eastAsia="Calibri" w:hAnsi="Calibri" w:cs="Calibri"/>
      <w:color w:val="000000"/>
      <w:sz w:val="20"/>
      <w:szCs w:val="20"/>
      <w:lang w:val="en-US" w:eastAsia="en-US"/>
    </w:rPr>
  </w:style>
  <w:style w:type="paragraph" w:styleId="Sumrio4">
    <w:name w:val="toc 4"/>
    <w:basedOn w:val="Normal"/>
    <w:next w:val="Normal"/>
    <w:autoRedefine/>
    <w:uiPriority w:val="39"/>
    <w:unhideWhenUsed/>
    <w:rsid w:val="00191861"/>
    <w:pPr>
      <w:spacing w:line="259" w:lineRule="auto"/>
      <w:ind w:left="660"/>
    </w:pPr>
    <w:rPr>
      <w:rFonts w:ascii="Calibri" w:eastAsia="Calibri" w:hAnsi="Calibri" w:cs="Calibri"/>
      <w:color w:val="000000"/>
      <w:sz w:val="20"/>
      <w:szCs w:val="20"/>
      <w:lang w:val="en-US" w:eastAsia="en-US"/>
    </w:rPr>
  </w:style>
  <w:style w:type="paragraph" w:styleId="Sumrio5">
    <w:name w:val="toc 5"/>
    <w:basedOn w:val="Normal"/>
    <w:next w:val="Normal"/>
    <w:autoRedefine/>
    <w:uiPriority w:val="39"/>
    <w:unhideWhenUsed/>
    <w:rsid w:val="00191861"/>
    <w:pPr>
      <w:spacing w:line="259" w:lineRule="auto"/>
      <w:ind w:left="880"/>
    </w:pPr>
    <w:rPr>
      <w:rFonts w:ascii="Calibri" w:eastAsia="Calibri" w:hAnsi="Calibri" w:cs="Calibri"/>
      <w:color w:val="000000"/>
      <w:sz w:val="20"/>
      <w:szCs w:val="20"/>
      <w:lang w:val="en-US" w:eastAsia="en-US"/>
    </w:rPr>
  </w:style>
  <w:style w:type="paragraph" w:styleId="Sumrio6">
    <w:name w:val="toc 6"/>
    <w:basedOn w:val="Normal"/>
    <w:next w:val="Normal"/>
    <w:autoRedefine/>
    <w:uiPriority w:val="39"/>
    <w:unhideWhenUsed/>
    <w:rsid w:val="00191861"/>
    <w:pPr>
      <w:spacing w:line="259" w:lineRule="auto"/>
      <w:ind w:left="1100"/>
    </w:pPr>
    <w:rPr>
      <w:rFonts w:ascii="Calibri" w:eastAsia="Calibri" w:hAnsi="Calibri" w:cs="Calibri"/>
      <w:color w:val="000000"/>
      <w:sz w:val="20"/>
      <w:szCs w:val="20"/>
      <w:lang w:val="en-US" w:eastAsia="en-US"/>
    </w:rPr>
  </w:style>
  <w:style w:type="paragraph" w:styleId="Sumrio7">
    <w:name w:val="toc 7"/>
    <w:basedOn w:val="Normal"/>
    <w:next w:val="Normal"/>
    <w:autoRedefine/>
    <w:uiPriority w:val="39"/>
    <w:unhideWhenUsed/>
    <w:rsid w:val="00191861"/>
    <w:pPr>
      <w:spacing w:line="259" w:lineRule="auto"/>
      <w:ind w:left="1320"/>
    </w:pPr>
    <w:rPr>
      <w:rFonts w:ascii="Calibri" w:eastAsia="Calibri" w:hAnsi="Calibri" w:cs="Calibri"/>
      <w:color w:val="000000"/>
      <w:sz w:val="20"/>
      <w:szCs w:val="20"/>
      <w:lang w:val="en-US" w:eastAsia="en-US"/>
    </w:rPr>
  </w:style>
  <w:style w:type="paragraph" w:styleId="Sumrio8">
    <w:name w:val="toc 8"/>
    <w:basedOn w:val="Normal"/>
    <w:next w:val="Normal"/>
    <w:autoRedefine/>
    <w:uiPriority w:val="39"/>
    <w:unhideWhenUsed/>
    <w:rsid w:val="00191861"/>
    <w:pPr>
      <w:spacing w:line="259" w:lineRule="auto"/>
      <w:ind w:left="1540"/>
    </w:pPr>
    <w:rPr>
      <w:rFonts w:ascii="Calibri" w:eastAsia="Calibri" w:hAnsi="Calibri" w:cs="Calibri"/>
      <w:color w:val="000000"/>
      <w:sz w:val="20"/>
      <w:szCs w:val="20"/>
      <w:lang w:val="en-US" w:eastAsia="en-US"/>
    </w:rPr>
  </w:style>
  <w:style w:type="paragraph" w:styleId="Sumrio9">
    <w:name w:val="toc 9"/>
    <w:basedOn w:val="Normal"/>
    <w:next w:val="Normal"/>
    <w:autoRedefine/>
    <w:uiPriority w:val="39"/>
    <w:unhideWhenUsed/>
    <w:rsid w:val="00191861"/>
    <w:pPr>
      <w:spacing w:line="259" w:lineRule="auto"/>
      <w:ind w:left="1760"/>
    </w:pPr>
    <w:rPr>
      <w:rFonts w:ascii="Calibri" w:eastAsia="Calibri" w:hAnsi="Calibri" w:cs="Calibri"/>
      <w:color w:val="000000"/>
      <w:sz w:val="20"/>
      <w:szCs w:val="20"/>
      <w:lang w:val="en-US" w:eastAsia="en-US"/>
    </w:rPr>
  </w:style>
  <w:style w:type="character" w:styleId="Nmerodepgina">
    <w:name w:val="page number"/>
    <w:basedOn w:val="Fontepargpadro"/>
    <w:uiPriority w:val="99"/>
    <w:semiHidden/>
    <w:unhideWhenUsed/>
    <w:rsid w:val="00191861"/>
  </w:style>
  <w:style w:type="character" w:customStyle="1" w:styleId="fontstyle31">
    <w:name w:val="fontstyle31"/>
    <w:rsid w:val="00191861"/>
    <w:rPr>
      <w:rFonts w:ascii="HdpbfsAdvTT3713a231+20" w:hAnsi="HdpbfsAdvTT3713a231+20" w:hint="default"/>
      <w:b w:val="0"/>
      <w:bCs w:val="0"/>
      <w:i w:val="0"/>
      <w:iCs w:val="0"/>
      <w:color w:val="231F20"/>
      <w:sz w:val="16"/>
      <w:szCs w:val="16"/>
    </w:rPr>
  </w:style>
  <w:style w:type="character" w:customStyle="1" w:styleId="fontstyle11">
    <w:name w:val="fontstyle11"/>
    <w:rsid w:val="00191861"/>
    <w:rPr>
      <w:rFonts w:ascii="XgdbkbAdvTT3713a231+01" w:hAnsi="XgdbkbAdvTT3713a231+01" w:hint="default"/>
      <w:b w:val="0"/>
      <w:bCs w:val="0"/>
      <w:i w:val="0"/>
      <w:iCs w:val="0"/>
      <w:color w:val="231F20"/>
      <w:sz w:val="16"/>
      <w:szCs w:val="16"/>
    </w:rPr>
  </w:style>
  <w:style w:type="character" w:customStyle="1" w:styleId="fontstyle41">
    <w:name w:val="fontstyle41"/>
    <w:rsid w:val="00191861"/>
    <w:rPr>
      <w:rFonts w:ascii="HdpbfsAdvTT3713a231+20" w:hAnsi="HdpbfsAdvTT3713a231+20" w:hint="default"/>
      <w:b w:val="0"/>
      <w:bCs w:val="0"/>
      <w:i w:val="0"/>
      <w:iCs w:val="0"/>
      <w:color w:val="231F20"/>
      <w:sz w:val="16"/>
      <w:szCs w:val="16"/>
    </w:rPr>
  </w:style>
  <w:style w:type="paragraph" w:customStyle="1" w:styleId="CM1">
    <w:name w:val="CM1"/>
    <w:basedOn w:val="Default"/>
    <w:next w:val="Default"/>
    <w:rsid w:val="00191861"/>
    <w:pPr>
      <w:widowControl w:val="0"/>
      <w:spacing w:line="240" w:lineRule="auto"/>
      <w:ind w:firstLine="0"/>
    </w:pPr>
    <w:rPr>
      <w:rFonts w:ascii="Calibri" w:hAnsi="Calibri" w:cs="Times New Roman"/>
      <w:color w:val="auto"/>
      <w:lang w:val="en-CA" w:eastAsia="en-CA"/>
    </w:rPr>
  </w:style>
  <w:style w:type="character" w:customStyle="1" w:styleId="zmlenmeyenBahsetme1">
    <w:name w:val="Çözümlenmeyen Bahsetme1"/>
    <w:basedOn w:val="Fontepargpadro"/>
    <w:uiPriority w:val="99"/>
    <w:semiHidden/>
    <w:unhideWhenUsed/>
    <w:rsid w:val="00191861"/>
    <w:rPr>
      <w:color w:val="605E5C"/>
      <w:shd w:val="clear" w:color="auto" w:fill="E1DFDD"/>
    </w:rPr>
  </w:style>
  <w:style w:type="paragraph" w:customStyle="1" w:styleId="Affiliation0">
    <w:name w:val="Affiliation"/>
    <w:basedOn w:val="Normal"/>
    <w:qFormat/>
    <w:rsid w:val="00191861"/>
    <w:pPr>
      <w:spacing w:before="240" w:line="360" w:lineRule="auto"/>
    </w:pPr>
    <w:rPr>
      <w:i/>
      <w:lang w:val="en-GB" w:eastAsia="en-GB"/>
    </w:rPr>
  </w:style>
  <w:style w:type="paragraph" w:customStyle="1" w:styleId="Correspondencedetails">
    <w:name w:val="Correspondence details"/>
    <w:basedOn w:val="Normal"/>
    <w:qFormat/>
    <w:rsid w:val="00191861"/>
    <w:pPr>
      <w:spacing w:before="240" w:line="360" w:lineRule="auto"/>
    </w:pPr>
    <w:rPr>
      <w:lang w:val="en-GB" w:eastAsia="en-GB"/>
    </w:rPr>
  </w:style>
  <w:style w:type="table" w:customStyle="1" w:styleId="TableNormal0">
    <w:name w:val="Table Normal_0"/>
    <w:uiPriority w:val="2"/>
    <w:semiHidden/>
    <w:qFormat/>
    <w:rsid w:val="00FB158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1z0">
    <w:name w:val="WW8Num1z0"/>
    <w:rsid w:val="002C3639"/>
    <w:rPr>
      <w:rFonts w:ascii="Times New Roman" w:hAnsi="Times New Roman" w:cs="Times New Roman"/>
    </w:rPr>
  </w:style>
  <w:style w:type="character" w:customStyle="1" w:styleId="WW8Num1z1">
    <w:name w:val="WW8Num1z1"/>
    <w:rsid w:val="002C3639"/>
    <w:rPr>
      <w:rFonts w:ascii="Courier New" w:hAnsi="Courier New" w:cs="Courier New"/>
    </w:rPr>
  </w:style>
  <w:style w:type="character" w:customStyle="1" w:styleId="WW8Num1z2">
    <w:name w:val="WW8Num1z2"/>
    <w:rsid w:val="002C3639"/>
    <w:rPr>
      <w:rFonts w:ascii="Wingdings" w:hAnsi="Wingdings" w:cs="Wingdings"/>
    </w:rPr>
  </w:style>
  <w:style w:type="character" w:customStyle="1" w:styleId="WW8Num1z3">
    <w:name w:val="WW8Num1z3"/>
    <w:rsid w:val="002C3639"/>
    <w:rPr>
      <w:rFonts w:ascii="Symbol" w:hAnsi="Symbol" w:cs="Symbol"/>
    </w:rPr>
  </w:style>
  <w:style w:type="character" w:customStyle="1" w:styleId="WW8Num2z0">
    <w:name w:val="WW8Num2z0"/>
    <w:rsid w:val="002C3639"/>
    <w:rPr>
      <w:rFonts w:ascii="Symbol" w:hAnsi="Symbol" w:cs="Symbol"/>
    </w:rPr>
  </w:style>
  <w:style w:type="character" w:customStyle="1" w:styleId="WW8Num2z1">
    <w:name w:val="WW8Num2z1"/>
    <w:rsid w:val="002C3639"/>
    <w:rPr>
      <w:rFonts w:ascii="Courier New" w:hAnsi="Courier New" w:cs="Courier New"/>
    </w:rPr>
  </w:style>
  <w:style w:type="character" w:customStyle="1" w:styleId="WW8Num2z2">
    <w:name w:val="WW8Num2z2"/>
    <w:rsid w:val="002C3639"/>
    <w:rPr>
      <w:rFonts w:ascii="Wingdings" w:hAnsi="Wingdings" w:cs="Wingdings"/>
    </w:rPr>
  </w:style>
  <w:style w:type="character" w:customStyle="1" w:styleId="WW8Num3z0">
    <w:name w:val="WW8Num3z0"/>
    <w:rsid w:val="002C3639"/>
    <w:rPr>
      <w:rFonts w:ascii="Symbol" w:hAnsi="Symbol" w:cs="Symbol"/>
    </w:rPr>
  </w:style>
  <w:style w:type="character" w:customStyle="1" w:styleId="WW8Num3z1">
    <w:name w:val="WW8Num3z1"/>
    <w:rsid w:val="002C3639"/>
    <w:rPr>
      <w:rFonts w:ascii="Courier New" w:hAnsi="Courier New" w:cs="Courier New"/>
    </w:rPr>
  </w:style>
  <w:style w:type="character" w:customStyle="1" w:styleId="WW8Num3z2">
    <w:name w:val="WW8Num3z2"/>
    <w:rsid w:val="002C3639"/>
    <w:rPr>
      <w:rFonts w:ascii="Wingdings" w:hAnsi="Wingdings" w:cs="Wingdings"/>
    </w:rPr>
  </w:style>
  <w:style w:type="character" w:customStyle="1" w:styleId="WW8Num4z0">
    <w:name w:val="WW8Num4z0"/>
    <w:rsid w:val="002C3639"/>
    <w:rPr>
      <w:rFonts w:ascii="Symbol" w:hAnsi="Symbol" w:cs="Symbol"/>
    </w:rPr>
  </w:style>
  <w:style w:type="character" w:customStyle="1" w:styleId="WW8Num4z1">
    <w:name w:val="WW8Num4z1"/>
    <w:rsid w:val="002C3639"/>
    <w:rPr>
      <w:rFonts w:ascii="Courier New" w:hAnsi="Courier New" w:cs="Courier New"/>
    </w:rPr>
  </w:style>
  <w:style w:type="character" w:customStyle="1" w:styleId="WW8Num4z2">
    <w:name w:val="WW8Num4z2"/>
    <w:rsid w:val="002C3639"/>
    <w:rPr>
      <w:rFonts w:ascii="Wingdings" w:hAnsi="Wingdings" w:cs="Wingdings"/>
    </w:rPr>
  </w:style>
  <w:style w:type="character" w:customStyle="1" w:styleId="WW8Num5z0">
    <w:name w:val="WW8Num5z0"/>
    <w:rsid w:val="002C3639"/>
    <w:rPr>
      <w:rFonts w:ascii="Symbol" w:hAnsi="Symbol" w:cs="Symbol"/>
    </w:rPr>
  </w:style>
  <w:style w:type="character" w:customStyle="1" w:styleId="WW8Num5z1">
    <w:name w:val="WW8Num5z1"/>
    <w:rsid w:val="002C3639"/>
    <w:rPr>
      <w:rFonts w:ascii="Courier New" w:hAnsi="Courier New" w:cs="Courier New"/>
    </w:rPr>
  </w:style>
  <w:style w:type="character" w:customStyle="1" w:styleId="WW8Num5z2">
    <w:name w:val="WW8Num5z2"/>
    <w:rsid w:val="002C3639"/>
    <w:rPr>
      <w:rFonts w:ascii="Wingdings" w:hAnsi="Wingdings" w:cs="Wingdings"/>
    </w:rPr>
  </w:style>
  <w:style w:type="character" w:customStyle="1" w:styleId="WW8Num6z0">
    <w:name w:val="WW8Num6z0"/>
    <w:rsid w:val="002C3639"/>
    <w:rPr>
      <w:rFonts w:ascii="Symbol" w:hAnsi="Symbol" w:cs="Symbol"/>
    </w:rPr>
  </w:style>
  <w:style w:type="character" w:customStyle="1" w:styleId="WW8Num6z1">
    <w:name w:val="WW8Num6z1"/>
    <w:rsid w:val="002C3639"/>
    <w:rPr>
      <w:rFonts w:ascii="Courier New" w:hAnsi="Courier New" w:cs="Courier New"/>
    </w:rPr>
  </w:style>
  <w:style w:type="character" w:customStyle="1" w:styleId="WW8Num6z2">
    <w:name w:val="WW8Num6z2"/>
    <w:rsid w:val="002C3639"/>
    <w:rPr>
      <w:rFonts w:ascii="Wingdings" w:hAnsi="Wingdings" w:cs="Wingdings"/>
    </w:rPr>
  </w:style>
  <w:style w:type="character" w:customStyle="1" w:styleId="WW8Num7z0">
    <w:name w:val="WW8Num7z0"/>
    <w:rsid w:val="002C3639"/>
    <w:rPr>
      <w:rFonts w:ascii="Symbol" w:hAnsi="Symbol" w:cs="Symbol"/>
    </w:rPr>
  </w:style>
  <w:style w:type="character" w:customStyle="1" w:styleId="WW8Num7z1">
    <w:name w:val="WW8Num7z1"/>
    <w:rsid w:val="002C3639"/>
    <w:rPr>
      <w:rFonts w:ascii="Courier New" w:hAnsi="Courier New" w:cs="Courier New"/>
    </w:rPr>
  </w:style>
  <w:style w:type="character" w:customStyle="1" w:styleId="WW8Num7z2">
    <w:name w:val="WW8Num7z2"/>
    <w:rsid w:val="002C3639"/>
    <w:rPr>
      <w:rFonts w:ascii="Wingdings" w:hAnsi="Wingdings" w:cs="Wingdings"/>
    </w:rPr>
  </w:style>
  <w:style w:type="character" w:customStyle="1" w:styleId="WW8Num9z0">
    <w:name w:val="WW8Num9z0"/>
    <w:rsid w:val="002C3639"/>
    <w:rPr>
      <w:rFonts w:ascii="Symbol" w:hAnsi="Symbol" w:cs="Symbol"/>
    </w:rPr>
  </w:style>
  <w:style w:type="character" w:customStyle="1" w:styleId="WW8Num9z1">
    <w:name w:val="WW8Num9z1"/>
    <w:rsid w:val="002C3639"/>
    <w:rPr>
      <w:rFonts w:ascii="Courier New" w:hAnsi="Courier New" w:cs="Courier New"/>
    </w:rPr>
  </w:style>
  <w:style w:type="character" w:customStyle="1" w:styleId="WW8Num9z2">
    <w:name w:val="WW8Num9z2"/>
    <w:rsid w:val="002C3639"/>
    <w:rPr>
      <w:rFonts w:ascii="Wingdings" w:hAnsi="Wingdings" w:cs="Wingdings"/>
    </w:rPr>
  </w:style>
  <w:style w:type="character" w:customStyle="1" w:styleId="WW8Num10z0">
    <w:name w:val="WW8Num10z0"/>
    <w:rsid w:val="002C3639"/>
    <w:rPr>
      <w:rFonts w:ascii="Symbol" w:hAnsi="Symbol" w:cs="Symbol"/>
    </w:rPr>
  </w:style>
  <w:style w:type="character" w:customStyle="1" w:styleId="WW8Num10z1">
    <w:name w:val="WW8Num10z1"/>
    <w:rsid w:val="002C3639"/>
    <w:rPr>
      <w:rFonts w:ascii="Courier New" w:hAnsi="Courier New" w:cs="Courier New"/>
    </w:rPr>
  </w:style>
  <w:style w:type="character" w:customStyle="1" w:styleId="WW8Num10z2">
    <w:name w:val="WW8Num10z2"/>
    <w:rsid w:val="002C3639"/>
    <w:rPr>
      <w:rFonts w:ascii="Wingdings" w:hAnsi="Wingdings" w:cs="Wingdings"/>
    </w:rPr>
  </w:style>
  <w:style w:type="character" w:customStyle="1" w:styleId="WW8Num12z0">
    <w:name w:val="WW8Num12z0"/>
    <w:rsid w:val="002C3639"/>
    <w:rPr>
      <w:rFonts w:ascii="Times New Roman" w:hAnsi="Times New Roman" w:cs="Times New Roman"/>
      <w:b w:val="0"/>
      <w:bCs w:val="0"/>
      <w:i w:val="0"/>
      <w:iCs w:val="0"/>
      <w:sz w:val="16"/>
      <w:szCs w:val="16"/>
    </w:rPr>
  </w:style>
  <w:style w:type="character" w:customStyle="1" w:styleId="WW8Num13z0">
    <w:name w:val="WW8Num13z0"/>
    <w:rsid w:val="002C3639"/>
    <w:rPr>
      <w:rFonts w:ascii="Symbol" w:hAnsi="Symbol" w:cs="Symbol"/>
    </w:rPr>
  </w:style>
  <w:style w:type="character" w:customStyle="1" w:styleId="WW8Num13z1">
    <w:name w:val="WW8Num13z1"/>
    <w:rsid w:val="002C3639"/>
    <w:rPr>
      <w:rFonts w:ascii="Courier New" w:hAnsi="Courier New" w:cs="Courier New"/>
    </w:rPr>
  </w:style>
  <w:style w:type="character" w:customStyle="1" w:styleId="WW8Num13z2">
    <w:name w:val="WW8Num13z2"/>
    <w:rsid w:val="002C3639"/>
    <w:rPr>
      <w:rFonts w:ascii="Wingdings" w:hAnsi="Wingdings" w:cs="Wingdings"/>
    </w:rPr>
  </w:style>
  <w:style w:type="character" w:customStyle="1" w:styleId="WW8Num14z1">
    <w:name w:val="WW8Num14z1"/>
    <w:rsid w:val="002C3639"/>
  </w:style>
  <w:style w:type="character" w:customStyle="1" w:styleId="WW8Num15z0">
    <w:name w:val="WW8Num15z0"/>
    <w:rsid w:val="002C3639"/>
    <w:rPr>
      <w:rFonts w:ascii="Symbol" w:hAnsi="Symbol" w:cs="Symbol"/>
    </w:rPr>
  </w:style>
  <w:style w:type="character" w:customStyle="1" w:styleId="WW8Num15z1">
    <w:name w:val="WW8Num15z1"/>
    <w:rsid w:val="002C3639"/>
    <w:rPr>
      <w:rFonts w:ascii="Courier New" w:hAnsi="Courier New" w:cs="Courier New"/>
    </w:rPr>
  </w:style>
  <w:style w:type="character" w:customStyle="1" w:styleId="WW8Num15z2">
    <w:name w:val="WW8Num15z2"/>
    <w:rsid w:val="002C3639"/>
    <w:rPr>
      <w:rFonts w:ascii="Wingdings" w:hAnsi="Wingdings" w:cs="Wingdings"/>
    </w:rPr>
  </w:style>
  <w:style w:type="character" w:customStyle="1" w:styleId="WW8Num16z0">
    <w:name w:val="WW8Num16z0"/>
    <w:rsid w:val="002C3639"/>
    <w:rPr>
      <w:rFonts w:ascii="Times New Roman" w:hAnsi="Times New Roman" w:cs="Times New Roman"/>
    </w:rPr>
  </w:style>
  <w:style w:type="character" w:customStyle="1" w:styleId="WW8Num16z1">
    <w:name w:val="WW8Num16z1"/>
    <w:rsid w:val="002C3639"/>
    <w:rPr>
      <w:rFonts w:ascii="Courier New" w:hAnsi="Courier New" w:cs="Courier New"/>
    </w:rPr>
  </w:style>
  <w:style w:type="character" w:customStyle="1" w:styleId="WW8Num16z2">
    <w:name w:val="WW8Num16z2"/>
    <w:rsid w:val="002C3639"/>
    <w:rPr>
      <w:rFonts w:ascii="Wingdings" w:hAnsi="Wingdings" w:cs="Wingdings"/>
    </w:rPr>
  </w:style>
  <w:style w:type="character" w:customStyle="1" w:styleId="WW8Num16z3">
    <w:name w:val="WW8Num16z3"/>
    <w:rsid w:val="002C3639"/>
    <w:rPr>
      <w:rFonts w:ascii="Symbol" w:hAnsi="Symbol" w:cs="Symbol"/>
    </w:rPr>
  </w:style>
  <w:style w:type="character" w:customStyle="1" w:styleId="WW8Num17z0">
    <w:name w:val="WW8Num17z0"/>
    <w:rsid w:val="002C3639"/>
    <w:rPr>
      <w:rFonts w:ascii="Symbol" w:hAnsi="Symbol" w:cs="Symbol"/>
    </w:rPr>
  </w:style>
  <w:style w:type="character" w:customStyle="1" w:styleId="WW8Num17z1">
    <w:name w:val="WW8Num17z1"/>
    <w:rsid w:val="002C3639"/>
    <w:rPr>
      <w:rFonts w:ascii="Courier New" w:hAnsi="Courier New" w:cs="Courier New"/>
    </w:rPr>
  </w:style>
  <w:style w:type="character" w:customStyle="1" w:styleId="WW8Num17z2">
    <w:name w:val="WW8Num17z2"/>
    <w:rsid w:val="002C3639"/>
    <w:rPr>
      <w:rFonts w:ascii="Wingdings" w:hAnsi="Wingdings" w:cs="Wingdings"/>
    </w:rPr>
  </w:style>
  <w:style w:type="character" w:customStyle="1" w:styleId="WW8Num18z0">
    <w:name w:val="WW8Num18z0"/>
    <w:rsid w:val="002C3639"/>
    <w:rPr>
      <w:rFonts w:ascii="Symbol" w:hAnsi="Symbol" w:cs="Symbol"/>
    </w:rPr>
  </w:style>
  <w:style w:type="character" w:customStyle="1" w:styleId="WW8Num18z1">
    <w:name w:val="WW8Num18z1"/>
    <w:rsid w:val="002C3639"/>
    <w:rPr>
      <w:rFonts w:ascii="Courier New" w:hAnsi="Courier New" w:cs="Courier New"/>
    </w:rPr>
  </w:style>
  <w:style w:type="character" w:customStyle="1" w:styleId="WW8Num18z2">
    <w:name w:val="WW8Num18z2"/>
    <w:rsid w:val="002C3639"/>
    <w:rPr>
      <w:rFonts w:ascii="Wingdings" w:hAnsi="Wingdings" w:cs="Wingdings"/>
    </w:rPr>
  </w:style>
  <w:style w:type="character" w:customStyle="1" w:styleId="WW8Num19z0">
    <w:name w:val="WW8Num19z0"/>
    <w:rsid w:val="002C3639"/>
    <w:rPr>
      <w:rFonts w:ascii="Times New Roman" w:hAnsi="Times New Roman" w:cs="Times New Roman"/>
    </w:rPr>
  </w:style>
  <w:style w:type="character" w:customStyle="1" w:styleId="WW8Num19z1">
    <w:name w:val="WW8Num19z1"/>
    <w:rsid w:val="002C3639"/>
    <w:rPr>
      <w:rFonts w:ascii="Courier New" w:hAnsi="Courier New" w:cs="Courier New"/>
    </w:rPr>
  </w:style>
  <w:style w:type="character" w:customStyle="1" w:styleId="WW8Num19z2">
    <w:name w:val="WW8Num19z2"/>
    <w:rsid w:val="002C3639"/>
    <w:rPr>
      <w:rFonts w:ascii="Wingdings" w:hAnsi="Wingdings" w:cs="Wingdings"/>
    </w:rPr>
  </w:style>
  <w:style w:type="character" w:customStyle="1" w:styleId="WW8Num19z3">
    <w:name w:val="WW8Num19z3"/>
    <w:rsid w:val="002C3639"/>
    <w:rPr>
      <w:rFonts w:ascii="Symbol" w:hAnsi="Symbol" w:cs="Symbol"/>
    </w:rPr>
  </w:style>
  <w:style w:type="character" w:customStyle="1" w:styleId="WW8Num20z0">
    <w:name w:val="WW8Num20z0"/>
    <w:rsid w:val="002C3639"/>
    <w:rPr>
      <w:rFonts w:ascii="Symbol" w:hAnsi="Symbol" w:cs="Symbol"/>
    </w:rPr>
  </w:style>
  <w:style w:type="character" w:customStyle="1" w:styleId="WW8Num20z1">
    <w:name w:val="WW8Num20z1"/>
    <w:rsid w:val="002C3639"/>
    <w:rPr>
      <w:rFonts w:ascii="Courier New" w:hAnsi="Courier New" w:cs="Courier New"/>
    </w:rPr>
  </w:style>
  <w:style w:type="character" w:customStyle="1" w:styleId="WW8Num20z2">
    <w:name w:val="WW8Num20z2"/>
    <w:rsid w:val="002C3639"/>
    <w:rPr>
      <w:rFonts w:ascii="Wingdings" w:hAnsi="Wingdings" w:cs="Wingdings"/>
    </w:rPr>
  </w:style>
  <w:style w:type="character" w:customStyle="1" w:styleId="WW8Num21z0">
    <w:name w:val="WW8Num21z0"/>
    <w:rsid w:val="002C3639"/>
    <w:rPr>
      <w:rFonts w:ascii="Symbol" w:hAnsi="Symbol" w:cs="Symbol"/>
    </w:rPr>
  </w:style>
  <w:style w:type="character" w:customStyle="1" w:styleId="WW8Num21z1">
    <w:name w:val="WW8Num21z1"/>
    <w:rsid w:val="002C3639"/>
    <w:rPr>
      <w:rFonts w:ascii="Courier New" w:hAnsi="Courier New" w:cs="Courier New"/>
    </w:rPr>
  </w:style>
  <w:style w:type="character" w:customStyle="1" w:styleId="WW8Num21z2">
    <w:name w:val="WW8Num21z2"/>
    <w:rsid w:val="002C3639"/>
    <w:rPr>
      <w:rFonts w:ascii="Wingdings" w:hAnsi="Wingdings" w:cs="Wingdings"/>
    </w:rPr>
  </w:style>
  <w:style w:type="character" w:customStyle="1" w:styleId="WW8Num22z0">
    <w:name w:val="WW8Num22z0"/>
    <w:rsid w:val="002C3639"/>
    <w:rPr>
      <w:rFonts w:ascii="Times New Roman" w:hAnsi="Times New Roman" w:cs="Times New Roman"/>
    </w:rPr>
  </w:style>
  <w:style w:type="character" w:customStyle="1" w:styleId="WW8Num22z1">
    <w:name w:val="WW8Num22z1"/>
    <w:rsid w:val="002C3639"/>
    <w:rPr>
      <w:rFonts w:ascii="Courier New" w:hAnsi="Courier New" w:cs="Courier New"/>
    </w:rPr>
  </w:style>
  <w:style w:type="character" w:customStyle="1" w:styleId="WW8Num22z2">
    <w:name w:val="WW8Num22z2"/>
    <w:rsid w:val="002C3639"/>
    <w:rPr>
      <w:rFonts w:ascii="Wingdings" w:hAnsi="Wingdings" w:cs="Wingdings"/>
    </w:rPr>
  </w:style>
  <w:style w:type="character" w:customStyle="1" w:styleId="WW8Num22z3">
    <w:name w:val="WW8Num22z3"/>
    <w:rsid w:val="002C3639"/>
    <w:rPr>
      <w:rFonts w:ascii="Symbol" w:hAnsi="Symbol" w:cs="Symbol"/>
    </w:rPr>
  </w:style>
  <w:style w:type="character" w:customStyle="1" w:styleId="WW8Num23z0">
    <w:name w:val="WW8Num23z0"/>
    <w:rsid w:val="002C3639"/>
    <w:rPr>
      <w:rFonts w:ascii="Times New Roman" w:hAnsi="Times New Roman" w:cs="Times New Roman"/>
    </w:rPr>
  </w:style>
  <w:style w:type="character" w:customStyle="1" w:styleId="WW8Num23z1">
    <w:name w:val="WW8Num23z1"/>
    <w:rsid w:val="002C3639"/>
    <w:rPr>
      <w:rFonts w:ascii="Courier New" w:hAnsi="Courier New" w:cs="Courier New"/>
    </w:rPr>
  </w:style>
  <w:style w:type="character" w:customStyle="1" w:styleId="WW8Num23z2">
    <w:name w:val="WW8Num23z2"/>
    <w:rsid w:val="002C3639"/>
    <w:rPr>
      <w:rFonts w:ascii="Wingdings" w:hAnsi="Wingdings" w:cs="Wingdings"/>
    </w:rPr>
  </w:style>
  <w:style w:type="character" w:customStyle="1" w:styleId="WW8Num23z3">
    <w:name w:val="WW8Num23z3"/>
    <w:rsid w:val="002C3639"/>
    <w:rPr>
      <w:rFonts w:ascii="Symbol" w:hAnsi="Symbol" w:cs="Symbol"/>
    </w:rPr>
  </w:style>
  <w:style w:type="character" w:customStyle="1" w:styleId="WW8Num24z0">
    <w:name w:val="WW8Num24z0"/>
    <w:rsid w:val="002C3639"/>
    <w:rPr>
      <w:rFonts w:ascii="Symbol" w:hAnsi="Symbol" w:cs="Symbol"/>
    </w:rPr>
  </w:style>
  <w:style w:type="character" w:customStyle="1" w:styleId="WW8Num24z1">
    <w:name w:val="WW8Num24z1"/>
    <w:rsid w:val="002C3639"/>
    <w:rPr>
      <w:rFonts w:ascii="Courier New" w:hAnsi="Courier New" w:cs="Courier New"/>
    </w:rPr>
  </w:style>
  <w:style w:type="character" w:customStyle="1" w:styleId="WW8Num24z2">
    <w:name w:val="WW8Num24z2"/>
    <w:rsid w:val="002C3639"/>
    <w:rPr>
      <w:rFonts w:ascii="Wingdings" w:hAnsi="Wingdings" w:cs="Wingdings"/>
    </w:rPr>
  </w:style>
  <w:style w:type="character" w:customStyle="1" w:styleId="DefaultParagraphFont1">
    <w:name w:val="Default Paragraph Font1"/>
    <w:rsid w:val="002C3639"/>
  </w:style>
  <w:style w:type="character" w:customStyle="1" w:styleId="FootnoteTextChar">
    <w:name w:val="Footnote Text Char"/>
    <w:rsid w:val="002C3639"/>
    <w:rPr>
      <w:rFonts w:ascii="Cambria" w:eastAsia="Cambria" w:hAnsi="Cambria" w:cs="Arial"/>
      <w:sz w:val="20"/>
      <w:szCs w:val="20"/>
    </w:rPr>
  </w:style>
  <w:style w:type="character" w:customStyle="1" w:styleId="ListParagraphChar">
    <w:name w:val="List Paragraph Char"/>
    <w:rsid w:val="002C3639"/>
    <w:rPr>
      <w:sz w:val="24"/>
      <w:szCs w:val="24"/>
      <w:lang w:val="pt-BR"/>
    </w:rPr>
  </w:style>
  <w:style w:type="character" w:customStyle="1" w:styleId="FooterChar">
    <w:name w:val="Footer Char"/>
    <w:rsid w:val="002C3639"/>
    <w:rPr>
      <w:rFonts w:ascii="Calibri" w:eastAsia="Calibri" w:hAnsi="Calibri" w:cs="Calibri"/>
      <w:sz w:val="22"/>
      <w:szCs w:val="22"/>
      <w:lang w:val="pt-BR"/>
    </w:rPr>
  </w:style>
  <w:style w:type="character" w:customStyle="1" w:styleId="BodyTextChar">
    <w:name w:val="Body Text Char"/>
    <w:rsid w:val="002C3639"/>
    <w:rPr>
      <w:rFonts w:eastAsia="MS Mincho"/>
      <w:color w:val="000000"/>
      <w:sz w:val="24"/>
      <w:lang w:val="en-US" w:eastAsia="ja-JP"/>
    </w:rPr>
  </w:style>
  <w:style w:type="character" w:customStyle="1" w:styleId="CommentTextChar">
    <w:name w:val="Comment Text Char"/>
    <w:rsid w:val="002C3639"/>
    <w:rPr>
      <w:lang w:val="pt-BR"/>
    </w:rPr>
  </w:style>
  <w:style w:type="character" w:customStyle="1" w:styleId="CommentSubjectChar">
    <w:name w:val="Comment Subject Char"/>
    <w:rsid w:val="002C3639"/>
    <w:rPr>
      <w:rFonts w:ascii="Calibri" w:eastAsia="Calibri" w:hAnsi="Calibri" w:cs="Calibri"/>
      <w:b/>
      <w:bCs/>
      <w:lang w:val="en-US"/>
    </w:rPr>
  </w:style>
  <w:style w:type="character" w:customStyle="1" w:styleId="BodyTextIndentChar">
    <w:name w:val="Body Text Indent Char"/>
    <w:rsid w:val="002C3639"/>
    <w:rPr>
      <w:sz w:val="24"/>
      <w:szCs w:val="24"/>
      <w:lang w:val="pt-BR"/>
    </w:rPr>
  </w:style>
  <w:style w:type="character" w:customStyle="1" w:styleId="Heading1Char">
    <w:name w:val="Heading 1 Char"/>
    <w:rsid w:val="002C3639"/>
    <w:rPr>
      <w:b/>
      <w:sz w:val="48"/>
      <w:szCs w:val="48"/>
      <w:lang w:val="pt-BR"/>
    </w:rPr>
  </w:style>
  <w:style w:type="character" w:customStyle="1" w:styleId="highlight-module1p2so">
    <w:name w:val="highlight-module__1p2so"/>
    <w:basedOn w:val="DefaultParagraphFont1"/>
    <w:rsid w:val="002C3639"/>
  </w:style>
  <w:style w:type="character" w:customStyle="1" w:styleId="linktext">
    <w:name w:val="link__text"/>
    <w:basedOn w:val="DefaultParagraphFont1"/>
    <w:rsid w:val="002C3639"/>
  </w:style>
  <w:style w:type="character" w:customStyle="1" w:styleId="typography">
    <w:name w:val="typography"/>
    <w:basedOn w:val="DefaultParagraphFont1"/>
    <w:rsid w:val="002C3639"/>
  </w:style>
  <w:style w:type="character" w:customStyle="1" w:styleId="HeaderChar">
    <w:name w:val="Header Char"/>
    <w:rsid w:val="002C3639"/>
    <w:rPr>
      <w:sz w:val="24"/>
      <w:szCs w:val="24"/>
      <w:lang w:val="pt-BR"/>
    </w:rPr>
  </w:style>
  <w:style w:type="character" w:customStyle="1" w:styleId="ListLabel1">
    <w:name w:val="ListLabel 1"/>
    <w:rsid w:val="002C3639"/>
  </w:style>
  <w:style w:type="character" w:customStyle="1" w:styleId="ListLabel2">
    <w:name w:val="ListLabel 2"/>
    <w:rsid w:val="002C3639"/>
  </w:style>
  <w:style w:type="character" w:customStyle="1" w:styleId="ListLabel3">
    <w:name w:val="ListLabel 3"/>
    <w:rsid w:val="002C3639"/>
  </w:style>
  <w:style w:type="character" w:customStyle="1" w:styleId="ListLabel4">
    <w:name w:val="ListLabel 4"/>
    <w:rsid w:val="002C3639"/>
  </w:style>
  <w:style w:type="character" w:customStyle="1" w:styleId="ListLabel5">
    <w:name w:val="ListLabel 5"/>
    <w:rsid w:val="002C3639"/>
  </w:style>
  <w:style w:type="character" w:customStyle="1" w:styleId="ListLabel6">
    <w:name w:val="ListLabel 6"/>
    <w:rsid w:val="002C3639"/>
  </w:style>
  <w:style w:type="character" w:customStyle="1" w:styleId="ListLabel7">
    <w:name w:val="ListLabel 7"/>
    <w:rsid w:val="002C3639"/>
  </w:style>
  <w:style w:type="character" w:customStyle="1" w:styleId="ListLabel8">
    <w:name w:val="ListLabel 8"/>
    <w:rsid w:val="002C3639"/>
  </w:style>
  <w:style w:type="character" w:customStyle="1" w:styleId="ListLabel9">
    <w:name w:val="ListLabel 9"/>
    <w:rsid w:val="002C3639"/>
  </w:style>
  <w:style w:type="character" w:customStyle="1" w:styleId="ListLabel10">
    <w:name w:val="ListLabel 10"/>
    <w:rsid w:val="002C3639"/>
    <w:rPr>
      <w:rFonts w:cs="Symbol"/>
    </w:rPr>
  </w:style>
  <w:style w:type="character" w:customStyle="1" w:styleId="ListLabel11">
    <w:name w:val="ListLabel 11"/>
    <w:rsid w:val="002C3639"/>
    <w:rPr>
      <w:rFonts w:ascii="Times New Roman" w:hAnsi="Times New Roman" w:cs="Times New Roman"/>
      <w:b w:val="0"/>
      <w:bCs w:val="0"/>
      <w:i w:val="0"/>
      <w:iCs w:val="0"/>
      <w:sz w:val="16"/>
      <w:szCs w:val="16"/>
    </w:rPr>
  </w:style>
  <w:style w:type="paragraph" w:customStyle="1" w:styleId="Heading">
    <w:name w:val="Heading"/>
    <w:basedOn w:val="Normal"/>
    <w:next w:val="Normal"/>
    <w:rsid w:val="002C3639"/>
    <w:pPr>
      <w:keepNext/>
      <w:keepLines/>
      <w:suppressAutoHyphens/>
      <w:spacing w:before="480" w:after="120"/>
    </w:pPr>
    <w:rPr>
      <w:b/>
      <w:sz w:val="72"/>
      <w:szCs w:val="72"/>
      <w:lang w:eastAsia="zh-CN"/>
    </w:rPr>
  </w:style>
  <w:style w:type="paragraph" w:styleId="Lista">
    <w:name w:val="List"/>
    <w:basedOn w:val="Corpodetexto"/>
    <w:rsid w:val="002C3639"/>
    <w:pPr>
      <w:suppressAutoHyphens/>
      <w:autoSpaceDE/>
      <w:autoSpaceDN/>
      <w:adjustRightInd/>
    </w:pPr>
  </w:style>
  <w:style w:type="paragraph" w:customStyle="1" w:styleId="Index">
    <w:name w:val="Index"/>
    <w:basedOn w:val="Normal"/>
    <w:rsid w:val="002C3639"/>
    <w:pPr>
      <w:suppressLineNumbers/>
      <w:suppressAutoHyphens/>
    </w:pPr>
    <w:rPr>
      <w:lang w:eastAsia="zh-CN"/>
    </w:rPr>
  </w:style>
  <w:style w:type="paragraph" w:customStyle="1" w:styleId="HeaderandFooter">
    <w:name w:val="Header and Footer"/>
    <w:basedOn w:val="Normal"/>
    <w:rsid w:val="002C3639"/>
    <w:pPr>
      <w:suppressLineNumbers/>
      <w:tabs>
        <w:tab w:val="center" w:pos="4819"/>
        <w:tab w:val="right" w:pos="9638"/>
      </w:tabs>
      <w:suppressAutoHyphens/>
    </w:pPr>
    <w:rPr>
      <w:lang w:eastAsia="zh-CN"/>
    </w:rPr>
  </w:style>
  <w:style w:type="paragraph" w:customStyle="1" w:styleId="Resumen">
    <w:name w:val="Resumen"/>
    <w:aliases w:val="abstract"/>
    <w:basedOn w:val="Normal"/>
    <w:qFormat/>
    <w:rsid w:val="002C3639"/>
    <w:pPr>
      <w:suppressAutoHyphens/>
      <w:jc w:val="both"/>
      <w:textAlignment w:val="top"/>
    </w:pPr>
    <w:rPr>
      <w:rFonts w:ascii="Humanst521 BT" w:eastAsia="Calibri" w:hAnsi="Humanst521 BT" w:cs="Humanst521 BT"/>
      <w:sz w:val="20"/>
      <w:szCs w:val="20"/>
      <w:lang w:val="en-US" w:eastAsia="zh-CN"/>
    </w:rPr>
  </w:style>
  <w:style w:type="paragraph" w:customStyle="1" w:styleId="references">
    <w:name w:val="references"/>
    <w:rsid w:val="002C3639"/>
    <w:pPr>
      <w:numPr>
        <w:numId w:val="7"/>
      </w:numPr>
      <w:suppressAutoHyphens/>
      <w:spacing w:after="50" w:line="180" w:lineRule="exact"/>
      <w:jc w:val="both"/>
    </w:pPr>
    <w:rPr>
      <w:rFonts w:eastAsia="MS Mincho"/>
      <w:sz w:val="16"/>
      <w:szCs w:val="16"/>
      <w:lang w:val="en-US" w:eastAsia="en-US"/>
    </w:rPr>
  </w:style>
  <w:style w:type="paragraph" w:customStyle="1" w:styleId="FrameContents">
    <w:name w:val="Frame Contents"/>
    <w:basedOn w:val="Normal"/>
    <w:rsid w:val="002C3639"/>
    <w:pPr>
      <w:suppressAutoHyphens/>
    </w:pPr>
    <w:rPr>
      <w:lang w:eastAsia="zh-CN"/>
    </w:rPr>
  </w:style>
  <w:style w:type="character" w:customStyle="1" w:styleId="ls6">
    <w:name w:val="ls6"/>
    <w:basedOn w:val="Fontepargpadro"/>
    <w:rsid w:val="003A2E80"/>
  </w:style>
  <w:style w:type="character" w:customStyle="1" w:styleId="ls3b">
    <w:name w:val="ls3b"/>
    <w:basedOn w:val="Fontepargpadro"/>
    <w:rsid w:val="003A2E80"/>
  </w:style>
  <w:style w:type="character" w:customStyle="1" w:styleId="anchor-text">
    <w:name w:val="anchor-text"/>
    <w:basedOn w:val="Fontepargpadro"/>
    <w:rsid w:val="003A2E80"/>
  </w:style>
  <w:style w:type="character" w:customStyle="1" w:styleId="ff2">
    <w:name w:val="ff2"/>
    <w:basedOn w:val="Fontepargpadro"/>
    <w:rsid w:val="003A2E80"/>
  </w:style>
  <w:style w:type="character" w:customStyle="1" w:styleId="ls7">
    <w:name w:val="ls7"/>
    <w:basedOn w:val="Fontepargpadro"/>
    <w:rsid w:val="003A2E80"/>
  </w:style>
  <w:style w:type="character" w:customStyle="1" w:styleId="ls8">
    <w:name w:val="ls8"/>
    <w:basedOn w:val="Fontepargpadro"/>
    <w:rsid w:val="003A2E80"/>
  </w:style>
  <w:style w:type="character" w:customStyle="1" w:styleId="ls9">
    <w:name w:val="ls9"/>
    <w:basedOn w:val="Fontepargpadro"/>
    <w:rsid w:val="003A2E80"/>
  </w:style>
  <w:style w:type="character" w:customStyle="1" w:styleId="lsa">
    <w:name w:val="lsa"/>
    <w:basedOn w:val="Fontepargpadro"/>
    <w:rsid w:val="003A2E80"/>
  </w:style>
  <w:style w:type="character" w:customStyle="1" w:styleId="lsb">
    <w:name w:val="lsb"/>
    <w:basedOn w:val="Fontepargpadro"/>
    <w:rsid w:val="003A2E80"/>
  </w:style>
  <w:style w:type="character" w:customStyle="1" w:styleId="lsc">
    <w:name w:val="lsc"/>
    <w:basedOn w:val="Fontepargpadro"/>
    <w:rsid w:val="003A2E80"/>
  </w:style>
  <w:style w:type="character" w:customStyle="1" w:styleId="lsd">
    <w:name w:val="lsd"/>
    <w:basedOn w:val="Fontepargpadro"/>
    <w:rsid w:val="003A2E80"/>
  </w:style>
  <w:style w:type="character" w:customStyle="1" w:styleId="ws1">
    <w:name w:val="ws1"/>
    <w:basedOn w:val="Fontepargpadro"/>
    <w:rsid w:val="003A2E80"/>
  </w:style>
  <w:style w:type="character" w:customStyle="1" w:styleId="lse">
    <w:name w:val="lse"/>
    <w:basedOn w:val="Fontepargpadro"/>
    <w:rsid w:val="003A2E80"/>
  </w:style>
  <w:style w:type="character" w:customStyle="1" w:styleId="lsf">
    <w:name w:val="lsf"/>
    <w:basedOn w:val="Fontepargpadro"/>
    <w:rsid w:val="003A2E80"/>
  </w:style>
  <w:style w:type="character" w:customStyle="1" w:styleId="ls10">
    <w:name w:val="ls10"/>
    <w:basedOn w:val="Fontepargpadro"/>
    <w:rsid w:val="003A2E80"/>
  </w:style>
  <w:style w:type="character" w:customStyle="1" w:styleId="ls11">
    <w:name w:val="ls11"/>
    <w:basedOn w:val="Fontepargpadro"/>
    <w:rsid w:val="003A2E80"/>
  </w:style>
  <w:style w:type="character" w:customStyle="1" w:styleId="ls12">
    <w:name w:val="ls12"/>
    <w:basedOn w:val="Fontepargpadro"/>
    <w:rsid w:val="003A2E80"/>
  </w:style>
  <w:style w:type="character" w:customStyle="1" w:styleId="ls13">
    <w:name w:val="ls13"/>
    <w:basedOn w:val="Fontepargpadro"/>
    <w:rsid w:val="003A2E80"/>
  </w:style>
  <w:style w:type="character" w:customStyle="1" w:styleId="ls14">
    <w:name w:val="ls14"/>
    <w:basedOn w:val="Fontepargpadro"/>
    <w:rsid w:val="003A2E80"/>
  </w:style>
  <w:style w:type="character" w:customStyle="1" w:styleId="ls15">
    <w:name w:val="ls15"/>
    <w:basedOn w:val="Fontepargpadro"/>
    <w:rsid w:val="003A2E80"/>
  </w:style>
  <w:style w:type="character" w:customStyle="1" w:styleId="ls16">
    <w:name w:val="ls16"/>
    <w:basedOn w:val="Fontepargpadro"/>
    <w:rsid w:val="003A2E80"/>
  </w:style>
  <w:style w:type="character" w:customStyle="1" w:styleId="ls17">
    <w:name w:val="ls17"/>
    <w:basedOn w:val="Fontepargpadro"/>
    <w:rsid w:val="003A2E80"/>
  </w:style>
  <w:style w:type="character" w:customStyle="1" w:styleId="ws5">
    <w:name w:val="ws5"/>
    <w:basedOn w:val="Fontepargpadro"/>
    <w:rsid w:val="003A2E80"/>
  </w:style>
  <w:style w:type="character" w:customStyle="1" w:styleId="ls18">
    <w:name w:val="ls18"/>
    <w:basedOn w:val="Fontepargpadro"/>
    <w:rsid w:val="003A2E80"/>
  </w:style>
  <w:style w:type="character" w:customStyle="1" w:styleId="ls1a">
    <w:name w:val="ls1a"/>
    <w:basedOn w:val="Fontepargpadro"/>
    <w:rsid w:val="003A2E80"/>
  </w:style>
  <w:style w:type="character" w:customStyle="1" w:styleId="ls21">
    <w:name w:val="ls21"/>
    <w:basedOn w:val="Fontepargpadro"/>
    <w:rsid w:val="003A2E80"/>
  </w:style>
  <w:style w:type="character" w:customStyle="1" w:styleId="c-bibliographic-informationvalue">
    <w:name w:val="c-bibliographic-information__value"/>
    <w:basedOn w:val="Fontepargpadro"/>
    <w:rsid w:val="00AC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46669">
      <w:bodyDiv w:val="1"/>
      <w:marLeft w:val="0"/>
      <w:marRight w:val="0"/>
      <w:marTop w:val="0"/>
      <w:marBottom w:val="0"/>
      <w:divBdr>
        <w:top w:val="none" w:sz="0" w:space="0" w:color="auto"/>
        <w:left w:val="none" w:sz="0" w:space="0" w:color="auto"/>
        <w:bottom w:val="none" w:sz="0" w:space="0" w:color="auto"/>
        <w:right w:val="none" w:sz="0" w:space="0" w:color="auto"/>
      </w:divBdr>
    </w:div>
    <w:div w:id="642200133">
      <w:bodyDiv w:val="1"/>
      <w:marLeft w:val="0"/>
      <w:marRight w:val="0"/>
      <w:marTop w:val="0"/>
      <w:marBottom w:val="0"/>
      <w:divBdr>
        <w:top w:val="none" w:sz="0" w:space="0" w:color="auto"/>
        <w:left w:val="none" w:sz="0" w:space="0" w:color="auto"/>
        <w:bottom w:val="none" w:sz="0" w:space="0" w:color="auto"/>
        <w:right w:val="none" w:sz="0" w:space="0" w:color="auto"/>
      </w:divBdr>
    </w:div>
    <w:div w:id="1101757922">
      <w:bodyDiv w:val="1"/>
      <w:marLeft w:val="0"/>
      <w:marRight w:val="0"/>
      <w:marTop w:val="0"/>
      <w:marBottom w:val="0"/>
      <w:divBdr>
        <w:top w:val="none" w:sz="0" w:space="0" w:color="auto"/>
        <w:left w:val="none" w:sz="0" w:space="0" w:color="auto"/>
        <w:bottom w:val="none" w:sz="0" w:space="0" w:color="auto"/>
        <w:right w:val="none" w:sz="0" w:space="0" w:color="auto"/>
      </w:divBdr>
    </w:div>
    <w:div w:id="1276058742">
      <w:bodyDiv w:val="1"/>
      <w:marLeft w:val="0"/>
      <w:marRight w:val="0"/>
      <w:marTop w:val="0"/>
      <w:marBottom w:val="0"/>
      <w:divBdr>
        <w:top w:val="none" w:sz="0" w:space="0" w:color="auto"/>
        <w:left w:val="none" w:sz="0" w:space="0" w:color="auto"/>
        <w:bottom w:val="none" w:sz="0" w:space="0" w:color="auto"/>
        <w:right w:val="none" w:sz="0" w:space="0" w:color="auto"/>
      </w:divBdr>
    </w:div>
    <w:div w:id="1860504801">
      <w:bodyDiv w:val="1"/>
      <w:marLeft w:val="0"/>
      <w:marRight w:val="0"/>
      <w:marTop w:val="0"/>
      <w:marBottom w:val="0"/>
      <w:divBdr>
        <w:top w:val="none" w:sz="0" w:space="0" w:color="auto"/>
        <w:left w:val="none" w:sz="0" w:space="0" w:color="auto"/>
        <w:bottom w:val="none" w:sz="0" w:space="0" w:color="auto"/>
        <w:right w:val="none" w:sz="0" w:space="0" w:color="auto"/>
      </w:divBdr>
    </w:div>
    <w:div w:id="18718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ehra.altinaygazi@neu.edu.tr" TargetMode="External"/><Relationship Id="rId13" Type="http://schemas.openxmlformats.org/officeDocument/2006/relationships/hyperlink" Target="https://doi.org/10.3390/electronics11040585" TargetMode="External"/><Relationship Id="rId18" Type="http://schemas.openxmlformats.org/officeDocument/2006/relationships/hyperlink" Target="https://doi.org/10.1080/08856257.2019.1615800" TargetMode="External"/><Relationship Id="rId3" Type="http://schemas.openxmlformats.org/officeDocument/2006/relationships/styles" Target="styles.xml"/><Relationship Id="rId21" Type="http://schemas.openxmlformats.org/officeDocument/2006/relationships/hyperlink" Target="http://uis.unesco.org/en/" TargetMode="External"/><Relationship Id="rId7" Type="http://schemas.openxmlformats.org/officeDocument/2006/relationships/endnotes" Target="endnotes.xml"/><Relationship Id="rId12" Type="http://schemas.openxmlformats.org/officeDocument/2006/relationships/hyperlink" Target="mailto:ainur88ainur@gmail.com" TargetMode="External"/><Relationship Id="rId17" Type="http://schemas.openxmlformats.org/officeDocument/2006/relationships/hyperlink" Target="https://doi.org/10.1007/978-3-031-10642-2_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0/13603116.2020.1813450" TargetMode="External"/><Relationship Id="rId20" Type="http://schemas.openxmlformats.org/officeDocument/2006/relationships/hyperlink" Target="http://www.oecd.org/education/school/OECD%20Symposium%20on%20Inclusion%20and%20Equity%20in%20Educ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kmen.dagli@kyrenia.edu.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80/03055698.2021.1908882" TargetMode="External"/><Relationship Id="rId23" Type="http://schemas.openxmlformats.org/officeDocument/2006/relationships/footer" Target="footer1.xml"/><Relationship Id="rId10" Type="http://schemas.openxmlformats.org/officeDocument/2006/relationships/hyperlink" Target="mailto:tkamila6131@gmail.com" TargetMode="External"/><Relationship Id="rId19" Type="http://schemas.openxmlformats.org/officeDocument/2006/relationships/hyperlink" Target="https://doi.org/10.1080/08856257.2020.1754547" TargetMode="External"/><Relationship Id="rId4" Type="http://schemas.openxmlformats.org/officeDocument/2006/relationships/settings" Target="settings.xml"/><Relationship Id="rId9" Type="http://schemas.openxmlformats.org/officeDocument/2006/relationships/hyperlink" Target="mailto:tazhina_g@yahoo.com" TargetMode="External"/><Relationship Id="rId14" Type="http://schemas.openxmlformats.org/officeDocument/2006/relationships/hyperlink" Target="https://www.tandfonline.com/doi/abs/10.1080/03055698.2021.190888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b:Tag>
    <b:SourceType>InternetSite</b:SourceType>
    <b:Guid>{1FE9800C-0C7B-433E-AB57-EB897C706E17}</b:Guid>
    <b:Title>organisation mondiale du tourisme</b:Title>
    <b:InternetSiteTitle>https://www.unwto.org/ar</b:InternetSiteTitle>
    <b:RefOrder>1</b:RefOrder>
  </b:Source>
  <b:Source>
    <b:Tag>www</b:Tag>
    <b:SourceType>InternetSite</b:SourceType>
    <b:Guid>{9ECF2AF7-6036-4192-9B1E-14295E27105B}</b:Guid>
    <b:Title>www.unwto.org/ar</b:Title>
    <b:InternetSiteTitle>Organisation mondiale du tourisme</b:InternetSiteTitle>
    <b:RefOrder>2</b:RefOrder>
  </b:Source>
  <b:Source>
    <b:Tag>Jou21</b:Tag>
    <b:SourceType>JournalArticle</b:SourceType>
    <b:Guid>{3C26FAFC-0463-4EA4-A46F-015F80B82735}</b:Guid>
    <b:Title>Journal Officiel du Royaume du Maroc</b:Title>
    <b:Year>21 JANVIER 2021</b:Year>
    <b:Issue>6954</b:Issue>
    <b:StandardNumber>page 805</b:StandardNumber>
    <b:PublicationTitle>Implications et défis de la crise sanitaire résultant de la pandémie du Covid-19</b:PublicationTitle>
    <b:RefOrder>3</b:RefOrder>
  </b:Source>
  <b:Source>
    <b:Tag>خال14</b:Tag>
    <b:SourceType>Book</b:SourceType>
    <b:Guid>{4A8D3F13-1D46-4D3C-9CA4-041016E09B5B}</b:Guid>
    <b:Author>
      <b:Author>
        <b:NameList>
          <b:Person>
            <b:Last>دغيم</b:Last>
            <b:First>خالد</b:First>
            <b:Middle>بن عبد الرحمان ال</b:Middle>
          </b:Person>
        </b:NameList>
      </b:Author>
    </b:Author>
    <b:Title>الاعلام السياحي و تنمية السياحة الوطنية </b:Title>
    <b:Year>2014</b:Year>
    <b:StandardNumber>صفحة 59</b:StandardNumber>
    <b:City>عمان</b:City>
    <b:Publisher>دار اسامة للنشر و التوزيع </b:Publisher>
    <b:RefOrder>4</b:RefOrder>
  </b:Source>
  <b:Source>
    <b:Tag>jou21</b:Tag>
    <b:SourceType>JournalArticle</b:SourceType>
    <b:Guid>{177B1130-A282-48E1-A3C5-AC687F72DE8F}</b:Guid>
    <b:Author>
      <b:Author>
        <b:NameList>
          <b:Person>
            <b:Last>entrepreneurship</b:Last>
            <b:First>journal</b:First>
            <b:Middle>of economic growth and</b:Middle>
          </b:Person>
        </b:NameList>
      </b:Author>
    </b:Author>
    <b:Title>way of refreshing tourism after covid 19 crisis</b:Title>
    <b:City>algerie</b:City>
    <b:Year>2021</b:Year>
    <b:Volume>4</b:Volume>
    <b:Issue>6</b:Issue>
    <b:StandardNumber>PP: 47-58</b:StandardNumber>
    <b:RefOrder>5</b:RefOrder>
  </b:Source>
  <b:Source>
    <b:Tag>Bin</b:Tag>
    <b:SourceType>JournalArticle</b:SourceType>
    <b:Guid>{904010C5-7A5C-4C41-8CB9-895F68F06A97}</b:Guid>
    <b:Author>
      <b:Author>
        <b:NameList>
          <b:Person>
            <b:Last>Bin Rajaa Al-Harbi Habbas</b:Last>
          </b:Person>
        </b:NameList>
      </b:Author>
    </b:Author>
    <b:Title> Médias touristiques, concepts et applications </b:Title>
    <b:City>Jordanie</b:City>
    <b:Publisher> Dar Osama pour l'édition et la distribution</b:Publisher>
    <b:RefOrder>6</b:RefOrder>
  </b:Source>
  <b:Source>
    <b:Tag>mus21</b:Tag>
    <b:SourceType>JournalArticle</b:SourceType>
    <b:Guid>{502E92F9-8467-4752-BD0B-8BA82DA599D8}</b:Guid>
    <b:Author>
      <b:Author>
        <b:NameList>
          <b:Person>
            <b:Last>qammouri</b:Last>
            <b:First>mustapha</b:First>
          </b:Person>
        </b:NameList>
      </b:Author>
    </b:Author>
    <b:Title>Cultural tourism and its role in achieving a tourist attraction to the Moroccan imperial cities: Marrakech city as a model</b:Title>
    <b:Year>2021</b:Year>
    <b:City>algerie</b:City>
    <b:Publisher>3</b:Publisher>
    <b:Volume>page 15 to 28</b:Volume>
    <b:Issue>1</b:Issue>
    <b:RefOrder>7</b:RefOrder>
  </b:Source>
  <b:Source>
    <b:Tag>الم22</b:Tag>
    <b:SourceType>Performance</b:SourceType>
    <b:Guid>{94F17CBB-DFE9-4FEB-BB01-6404B48366E2}</b:Guid>
    <b:Title>المساهمة الاعلامية في تطوير التسويق السياحي - الوكلات السياحية لولاية قالمة نموذجا</b:Title>
    <b:City>الجزائر</b:City>
    <b:Year>2021 -2022</b:Year>
    <b:RefOrder>8</b:RefOrder>
  </b:Source>
  <b:Source>
    <b:Tag>jou211</b:Tag>
    <b:SourceType>JournalArticle</b:SourceType>
    <b:Guid>{325062A2-3844-4148-BB17-6F6AEB82800C}</b:Guid>
    <b:Author>
      <b:Author>
        <b:NameList>
          <b:Person>
            <b:Last>studies</b:Last>
            <b:First>journal</b:First>
            <b:Middle>of humanities and islamic strategic</b:Middle>
          </b:Person>
        </b:NameList>
      </b:Author>
    </b:Author>
    <b:Title>تقييم دور الاعلام ضمن مضمار التسويق السياحي بحث تطبيقي في مدينة بغداد </b:Title>
    <b:City>بغداد</b:City>
    <b:Year>2021</b:Year>
    <b:Volume>4</b:Volume>
    <b:Issue>36</b:Issue>
    <b:StandardNumber>2538 - 4317</b:StandardNumber>
    <b:RefOrder>9</b:RefOrder>
  </b:Source>
  <b:Source>
    <b:Tag>Fuk95</b:Tag>
    <b:SourceType>JournalArticle</b:SourceType>
    <b:Guid>{36AA9D44-1037-4110-87D4-3F897F5ECC78}</b:Guid>
    <b:Author>
      <b:Author>
        <b:NameList>
          <b:Person>
            <b:Last>Fukuyama</b:Last>
            <b:First>F.</b:First>
          </b:Person>
        </b:NameList>
      </b:Author>
    </b:Author>
    <b:Title>Trust: Social Virtues and the Creation of Prosperity.</b:Title>
    <b:JournalName>New York, NY: Free Press.</b:JournalName>
    <b:Year>1995</b:Year>
    <b:RefOrder>1</b:RefOrder>
  </b:Source>
  <b:Source>
    <b:Tag>Rob</b:Tag>
    <b:SourceType>JournalArticle</b:SourceType>
    <b:Guid>{522F6D2D-3220-4234-9D3B-47D7741D1CCB}</b:Guid>
    <b:Author>
      <b:Author>
        <b:NameList>
          <b:Person>
            <b:Last>Broad</b:Last>
            <b:First>Robin</b:First>
          </b:Person>
        </b:NameList>
      </b:Author>
    </b:Author>
    <b:Title>Knowledge Management’ : a Case Study of the World Bank’sResearch Department</b:Title>
    <b:JournalName> Development in Practice, vol. 17, n 4-5</b:JournalName>
    <b:Year>2007</b:Year>
    <b:Pages>p. 700-708</b:Pages>
    <b:RefOrder>2</b:RefOrder>
  </b:Source>
  <b:Source>
    <b:Tag>Jac21</b:Tag>
    <b:SourceType>JournalArticle</b:SourceType>
    <b:Guid>{A97681D3-CA9E-474B-891C-33A6E04E4F3F}</b:Guid>
    <b:Author>
      <b:Author>
        <b:NameList>
          <b:Person>
            <b:Last>Chevallier</b:Last>
            <b:First>Jacques</b:First>
          </b:Person>
        </b:NameList>
      </b:Author>
    </b:Author>
    <b:Title>LE RÔLE DES EXPERTS DANS LA PRISE DE DÉCISION PUBLIQUE : CONFISCATION DE LA DÉCISION OU INSTRUMENTALISATION DE L’EXPERTISE ?</b:Title>
    <b:JournalName>In L’abandon du projet d’aéroport Notre-Dame-Des-Landes. Quels enseignements ?, Presses universitaires de Rennes</b:JournalName>
    <b:Year>2021</b:Year>
    <b:Pages> pp. 285-296.</b:Pages>
    <b:RefOrder>3</b:RefOrder>
  </b:Source>
  <b:Source>
    <b:Tag>Fin86</b:Tag>
    <b:SourceType>Book</b:SourceType>
    <b:Guid>{E70CDABC-C7BA-45A1-8837-3B8D1B8E9C14}</b:Guid>
    <b:Title>Crisis management: Planning for the inevitable</b:Title>
    <b:Year>1986</b:Year>
    <b:Author>
      <b:Author>
        <b:NameList>
          <b:Person>
            <b:Last>Fink</b:Last>
            <b:First>S.</b:First>
          </b:Person>
        </b:NameList>
      </b:Author>
    </b:Author>
    <b:Publisher>American Management Association</b:Publisher>
    <b:RefOrder>4</b:RefOrder>
  </b:Source>
  <b:Source>
    <b:Tag>Del11</b:Tag>
    <b:SourceType>Book</b:SourceType>
    <b:Guid>{C0226242-39A1-44F5-9A8E-D2C6847E969C}</b:Guid>
    <b:Author>
      <b:Author>
        <b:NameList>
          <b:Person>
            <b:Last>Delmas</b:Last>
            <b:First>C.</b:First>
          </b:Person>
        </b:NameList>
      </b:Author>
    </b:Author>
    <b:Title> Sociologie politique de l’expertise</b:Title>
    <b:Year>2011</b:Year>
    <b:Publisher>La Découverte , « Repères »</b:Publisher>
    <b:RefOrder>5</b:RefOrder>
  </b:Source>
  <b:Source>
    <b:Tag>Boi07</b:Tag>
    <b:SourceType>JournalArticle</b:SourceType>
    <b:Guid>{4E4AB98E-61ED-43B8-94CF-018C5B734949}</b:Guid>
    <b:Author>
      <b:Author>
        <b:Corporate>Boin, A., &amp; 't Hart, P.</b:Corporate>
      </b:Author>
    </b:Author>
    <b:Title>Crisis Decision Making: The Central Role of the 'Pre-Crisis' Phase.</b:Title>
    <b:Year>2007</b:Year>
    <b:JournalName>Journal of Contingencies and Crisis Management</b:JournalName>
    <b:Pages>15(1), 50-59.</b:Pages>
    <b:RefOrder>6</b:RefOrder>
  </b:Source>
  <b:Source>
    <b:Tag>Mit10</b:Tag>
    <b:SourceType>JournalArticle</b:SourceType>
    <b:Guid>{EA09A699-606E-4474-BD2D-F1CD77459056}</b:Guid>
    <b:Author>
      <b:Author>
        <b:Corporate>Mitroff, I., &amp; Anagnos, G.</b:Corporate>
      </b:Author>
    </b:Author>
    <b:Title>Leadership in Times of Crisis: Insights from an Interview with John D. Wren.</b:Title>
    <b:JournalName>Organizational Dynamics</b:JournalName>
    <b:Year>2010</b:Year>
    <b:RefOrder>7</b:RefOrder>
  </b:Source>
  <b:Source>
    <b:Tag>Sch73</b:Tag>
    <b:SourceType>JournalArticle</b:SourceType>
    <b:Guid>{83B89B3F-AFCC-468D-BA13-FC898C565294}</b:Guid>
    <b:Author>
      <b:Author>
        <b:NameList>
          <b:Person>
            <b:Last>Schlenker B.R.</b:Last>
            <b:First>Helm</b:First>
            <b:Middle>B. et Tedeschi J.T.</b:Middle>
          </b:Person>
        </b:NameList>
      </b:Author>
    </b:Author>
    <b:Title>The effects of personality and situational variables on behavioral trust,</b:Title>
    <b:JournalName>Journal of Personality and Social Psychology</b:JournalName>
    <b:Year>1973</b:Year>
    <b:Pages>25, 3, 419-427.</b:Pages>
    <b:RefOrder>8</b:RefOrder>
  </b:Source>
  <b:Source>
    <b:Tag>BJa94</b:Tag>
    <b:SourceType>Book</b:SourceType>
    <b:Guid>{D8F1E1C5-E9A0-4A99-8EF6-2AE7321BE50E}</b:Guid>
    <b:Author>
      <b:Author>
        <b:NameList>
          <b:Person>
            <b:Last>B.</b:Last>
            <b:First>Jarrosson</b:First>
          </b:Person>
        </b:NameList>
      </b:Author>
    </b:Author>
    <b:Title>Décider ou ne pas décider ?</b:Title>
    <b:Year>1994</b:Year>
    <b:Publisher>ed. Maxima, Laurent du Mesnil</b:Publisher>
    <b:RefOrder>9</b:RefOrder>
  </b:Source>
  <b:Source>
    <b:Tag>Arm</b:Tag>
    <b:SourceType>JournalArticle</b:SourceType>
    <b:Guid>{783A8B55-9CA5-4C6D-8207-3216C79CA8CA}</b:Guid>
    <b:Author>
      <b:Author>
        <b:Corporate>Armand Hatchuel, Pascal Le Masson, Benoit Weil.</b:Corporate>
      </b:Author>
    </b:Author>
    <b:Title>Covid-19, l’ expert et le politique face à l’inconnu : deux responsabilités à repenser. Hervé Dumez, Benjamin Loveluck, et Alexandre Mallard. Innover en temps de crise Réactions et adaptations face à la crise Covid-19,</b:Title>
    <b:Year>2022</b:Year>
    <b:Publisher>Presses des Mines</b:Publisher>
    <b:RefOrder>10</b:RefOrder>
  </b:Source>
  <b:Source>
    <b:Tag>Mar20</b:Tag>
    <b:SourceType>Book</b:SourceType>
    <b:Guid>{2C356787-F0C7-494B-9B50-472F06F0CF6C}</b:Guid>
    <b:Title> Confiance, technologie et santé publique en période de Covid-19. </b:Title>
    <b:Year>2020</b:Year>
    <b:Author>
      <b:Author>
        <b:NameList>
          <b:Person>
            <b:Last>Giovanna</b:Last>
            <b:First>Marsico</b:First>
          </b:Person>
        </b:NameList>
      </b:Author>
    </b:Author>
    <b:Publisher>Regards.</b:Publisher>
    <b:RefOrder>11</b:RefOrder>
  </b:Source>
  <b:Source>
    <b:Tag>Raf10</b:Tag>
    <b:SourceType>Book</b:SourceType>
    <b:Guid>{D0D9D613-FE06-4858-AE59-DCE3432B180A}</b:Guid>
    <b:Author>
      <b:Author>
        <b:NameList>
          <b:Person>
            <b:Last>Halawany-Darson</b:Last>
            <b:First>Rafia</b:First>
          </b:Person>
        </b:NameList>
      </b:Author>
    </b:Author>
    <b:Title>Le Traitement de l'information dans le processus de prise de décision du consommateur: le cas de la traçabilité des produits alimentaires. </b:Title>
    <b:Year>2010</b:Year>
    <b:Publisher>Gestion et management. Université d'Auvergne - Clermont-Ferrand I; VETAGRO SUP - CAMPUS AGRON</b:Publisher>
    <b:RefOrder>12</b:RefOrder>
  </b:Source>
  <b:Source>
    <b:Tag>Tab10</b:Tag>
    <b:SourceType>JournalArticle</b:SourceType>
    <b:Guid>{F7E63545-C587-4CFB-8F9F-3FAA08D64358}</b:Guid>
    <b:Author>
      <b:Author>
        <b:NameList>
          <b:Person>
            <b:Last>Didier.</b:Last>
            <b:First>Tabuteau</b:First>
          </b:Person>
        </b:NameList>
      </b:Author>
    </b:Author>
    <b:Title>L'expert et la décision en santé publique. </b:Title>
    <b:Year>2010</b:Year>
    <b:JournalName>Les Tribunes de la santé.</b:JournalName>
    <b:Pages>27, 33-48</b:Pages>
    <b:RefOrder>13</b:RefOrder>
  </b:Source>
  <b:Source>
    <b:Tag>van08</b:Tag>
    <b:SourceType>JournalArticle</b:SourceType>
    <b:Guid>{13EC68A0-8738-4416-866E-C7DE1995845E}</b:Guid>
    <b:Author>
      <b:Author>
        <b:NameList>
          <b:Person>
            <b:Last>Delphine</b:Last>
            <b:First>van</b:First>
            <b:Middle>Hoorebeke</b:Middle>
          </b:Person>
        </b:NameList>
      </b:Author>
    </b:Author>
    <b:Title>L'émotion et la prise de décision.</b:Title>
    <b:JournalName>Revue française de gestion</b:JournalName>
    <b:Year>2008</b:Year>
    <b:Pages>182, 33-44.</b:Pages>
    <b:RefOrder>14</b:RefOrder>
  </b:Source>
  <b:Source>
    <b:Tag>Cro18</b:Tag>
    <b:SourceType>Book</b:SourceType>
    <b:Guid>{BAFC708B-ABF4-4CCA-A8DB-3C3DB0F80CA4}</b:Guid>
    <b:Author>
      <b:Author>
        <b:NameList>
          <b:Person>
            <b:Last>Orianne</b:Last>
            <b:First>Crouteix</b:First>
          </b:Person>
        </b:NameList>
      </b:Author>
    </b:Author>
    <b:Title>Un processus de décisions complexe associant plusieurs acteurs aux connaissances complémentaires.</b:Title>
    <b:JournalName>Géopoint 2018 Espace citoyen, sciences de l’espace et politique</b:JournalName>
    <b:Year>2018</b:Year>
    <b:City>Avignon France</b:City>
    <b:RefOrder>15</b:RefOrder>
  </b:Source>
  <b:Source>
    <b:Tag>Del16</b:Tag>
    <b:SourceType>JournalArticle</b:SourceType>
    <b:Guid>{83F8C62D-4654-44E2-94F6-140C8A2D1857}</b:Guid>
    <b:Title>Discours à propos du rôle de l’expertise dans les processus de prise de décision en développement international.</b:Title>
    <b:Year>2016</b:Year>
    <b:Author>
      <b:Author>
        <b:Corporate>Dimitri Della Faille, Valérie La France-Moreau and Laurent Paradis-Charrette</b:Corporate>
      </b:Author>
    </b:Author>
    <b:JournalName>Politique et Sociétés,</b:JournalName>
    <b:Pages>35(2-3), 215–237.</b:Pages>
    <b:RefOrder>16</b:RefOrder>
  </b:Source>
  <b:Source>
    <b:Tag>Noû20</b:Tag>
    <b:SourceType>JournalArticle</b:SourceType>
    <b:Guid>{0D3F2838-409D-4E10-BE4F-05EB23DA7B0B}</b:Guid>
    <b:Author>
      <b:Author>
        <b:NameList>
          <b:Person>
            <b:Last>Camille</b:Last>
            <b:First>Noûs</b:First>
          </b:Person>
        </b:NameList>
      </b:Author>
    </b:Author>
    <b:Title>L’expert et le profane : qui est juge de la qualité universitaire ?.</b:Title>
    <b:JournalName>Genèses</b:JournalName>
    <b:Year>2020</b:Year>
    <b:Pages>119, 51-72. </b:Pages>
    <b:RefOrder>17</b:RefOrder>
  </b:Source>
  <b:Source>
    <b:Tag>Gla97</b:Tag>
    <b:SourceType>JournalArticle</b:SourceType>
    <b:Guid>{0BE9FBC7-0E60-4506-9EA5-11D653E0573E}</b:Guid>
    <b:Author>
      <b:Author>
        <b:NameList>
          <b:Person>
            <b:Last>Sandrine</b:Last>
            <b:First>Glatron</b:First>
          </b:Person>
        </b:NameList>
      </b:Author>
    </b:Author>
    <b:Title>Qu'est-ce qu'un expert ?</b:Title>
    <b:JournalName>Vacarme</b:JournalName>
    <b:Year>1997</b:Year>
    <b:Pages> 3, 26-27. </b:Pages>
    <b:RefOrder>18</b:RefOrder>
  </b:Source>
  <b:Source>
    <b:Tag>Boo14</b:Tag>
    <b:SourceType>JournalArticle</b:SourceType>
    <b:Guid>{A37CBB19-5C86-4A87-B66E-1ABC9C602652}</b:Guid>
    <b:Author>
      <b:Author>
        <b:NameList>
          <b:Person>
            <b:Last>Bootz Jean-Philippe.</b:Last>
            <b:First>&amp;</b:First>
            <b:Middle>Schenk, E.</b:Middle>
          </b:Person>
        </b:NameList>
      </b:Author>
    </b:Author>
    <b:Title>L’expert en entreprise : proposition d’un modèle définitionnel et enjeux de gestion. </b:Title>
    <b:JournalName>Management et Avenir</b:JournalName>
    <b:Year>2014</b:Year>
    <b:Pages>1(67), 80-102.</b:Pages>
    <b:RefOrder>19</b:RefOrder>
  </b:Source>
  <b:Source>
    <b:Tag>Boo19</b:Tag>
    <b:SourceType>JournalArticle</b:SourceType>
    <b:Guid>{7D530471-89C7-48A1-B019-D4A473BCF5C2}</b:Guid>
    <b:Author>
      <b:Author>
        <b:NameList>
          <b:Person>
            <b:Last>Bootz Jean-Philippe.</b:Last>
            <b:First>Lievre,</b:First>
            <b:Middle>P., &amp; Schenk, E.</b:Middle>
          </b:Person>
        </b:NameList>
      </b:Author>
    </b:Author>
    <b:Title>L’enquête comme logique de sollicitation des experts en mode exploration : analyse de deux expéditions en milieux extrêmes.</b:Title>
    <b:JournalName>Innovations</b:JournalName>
    <b:Year>2019</b:Year>
    <b:Pages>59(1), 49-70.</b:Pages>
    <b:RefOrder>20</b:RefOrder>
  </b:Source>
  <b:Source>
    <b:Tag>Boo15</b:Tag>
    <b:SourceType>JournalArticle</b:SourceType>
    <b:Guid>{815C91B1-4A28-45C4-AD40-193E72604D1D}</b:Guid>
    <b:Author>
      <b:Author>
        <b:NameList>
          <b:Person>
            <b:Last>Bootz Jean-Philippe</b:Last>
            <b:First>Lievre,</b:First>
            <b:Middle>P., &amp; Schenk, E.</b:Middle>
          </b:Person>
        </b:NameList>
      </b:Author>
    </b:Author>
    <b:Title>Solicitation of experts under uncertainty: the case of a polar exploration. </b:Title>
    <b:JournalName>Journal of Knowledge Management</b:JournalName>
    <b:Year>2015</b:Year>
    <b:Pages>, 19(5), 900-911.</b:Pages>
    <b:RefOrder>21</b:RefOrder>
  </b:Source>
  <b:Source>
    <b:Tag>Eri07</b:Tag>
    <b:SourceType>JournalArticle</b:SourceType>
    <b:Guid>{0B8767BF-0127-47DF-A6D5-2632B6F9DFAC}</b:Guid>
    <b:Author>
      <b:Author>
        <b:NameList>
          <b:Person>
            <b:Last>Ericsson</b:Last>
            <b:First>K.</b:First>
            <b:Middle>A., Prietula, M. J. &amp; Cokely, E. T.</b:Middle>
          </b:Person>
        </b:NameList>
      </b:Author>
    </b:Author>
    <b:Title>The Making of an Expert.</b:Title>
    <b:JournalName>Harvard Business Review</b:JournalName>
    <b:Year>2007</b:Year>
    <b:Pages> 85(7/8), 114</b:Pages>
    <b:RefOrder>22</b:RefOrder>
  </b:Source>
  <b:Source>
    <b:Tag>Dav10</b:Tag>
    <b:SourceType>Book</b:SourceType>
    <b:Guid>{BB6250F4-4564-454A-BE1F-34F71F697B9D}</b:Guid>
    <b:Title>Handbook of Decision Making.</b:Title>
    <b:Year>2010</b:Year>
    <b:Author>
      <b:Author>
        <b:NameList>
          <b:Person>
            <b:Last>David C. Wilson</b:Last>
            <b:First>Paul</b:First>
            <b:Middle>C. Nutt</b:Middle>
          </b:Person>
        </b:NameList>
      </b:Author>
    </b:Author>
    <b:City>Royaume-Uni</b:City>
    <b:Publisher>Wiley</b:Publisher>
    <b:RefOrder>23</b:RefOrder>
  </b:Source>
  <b:Source>
    <b:Tag>KAH79</b:Tag>
    <b:SourceType>JournalArticle</b:SourceType>
    <b:Guid>{2739B892-4D18-42BF-BC0F-FA08E71657C6}</b:Guid>
    <b:Title>Prospect Theory : An analysis of decision under risk</b:Title>
    <b:Year>1979</b:Year>
    <b:Author>
      <b:Author>
        <b:NameList>
          <b:Person>
            <b:Last>KAHNEMAN D.</b:Last>
            <b:First>TVERSKY</b:First>
            <b:Middle>A.</b:Middle>
          </b:Person>
        </b:NameList>
      </b:Author>
    </b:Author>
    <b:JournalName>Econometrica</b:JournalName>
    <b:Pages>47, p. 263-291.</b:Pages>
    <b:RefOrder>24</b:RefOrder>
  </b:Source>
  <b:Source>
    <b:Tag>Gau85</b:Tag>
    <b:SourceType>Book</b:SourceType>
    <b:Guid>{74097E82-E9F9-45AB-B1C1-CA7CACEE62EF}</b:Guid>
    <b:Author>
      <b:Author>
        <b:NameList>
          <b:Person>
            <b:Last>Gauss</b:Last>
            <b:First>S.I.</b:First>
            <b:Middle>.</b:Middle>
          </b:Person>
        </b:NameList>
      </b:Author>
    </b:Author>
    <b:Title>Decision making. models and algorithm: a first course.</b:Title>
    <b:Year>1985</b:Year>
    <b:Publisher>Éd. John Wiley and Sons,</b:Publisher>
    <b:RefOrder>25</b:RefOrder>
  </b:Source>
  <b:Source>
    <b:Tag>Sop04</b:Tag>
    <b:SourceType>JournalArticle</b:SourceType>
    <b:Guid>{54999288-3FB3-4A8A-BB49-19CBBC3E8D25}</b:Guid>
    <b:Title> Le manager et l’expert, des figures imposées ?. in Karvar A., Rouban L. (dir.). Lescadres au travail, de nouvelles règles du jeu,</b:Title>
    <b:Year>2004</b:Year>
    <b:Pages>pp.168-198, </b:Pages>
    <b:Author>
      <b:Author>
        <b:NameList>
          <b:Person>
            <b:Last>Pochic.</b:Last>
            <b:First>Sophie</b:First>
          </b:Person>
        </b:NameList>
      </b:Author>
    </b:Author>
    <b:JournalName> La Découverte,</b:JournalName>
    <b:RefOrder>26</b:RefOrder>
  </b:Source>
</b:Sources>
</file>

<file path=customXml/itemProps1.xml><?xml version="1.0" encoding="utf-8"?>
<ds:datastoreItem xmlns:ds="http://schemas.openxmlformats.org/officeDocument/2006/customXml" ds:itemID="{1A4DAB58-DE5E-4264-8C46-5813D2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6065</Words>
  <Characters>32753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Cristina Costa Farias</dc:creator>
  <cp:keywords/>
  <dc:description/>
  <cp:lastModifiedBy>ANNA FARIAS</cp:lastModifiedBy>
  <cp:revision>27</cp:revision>
  <cp:lastPrinted>2023-12-05T19:28:00Z</cp:lastPrinted>
  <dcterms:created xsi:type="dcterms:W3CDTF">2023-12-05T19:05:00Z</dcterms:created>
  <dcterms:modified xsi:type="dcterms:W3CDTF">2023-12-05T19:34:00Z</dcterms:modified>
</cp:coreProperties>
</file>